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after="240" w:before="0" w:line="276" w:lineRule="auto"/>
        <w:ind w:left="360" w:firstLine="36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2">
      <w:pPr>
        <w:pageBreakBefore w:val="0"/>
        <w:spacing w:after="240" w:before="0" w:line="276" w:lineRule="auto"/>
        <w:ind w:left="360" w:firstLine="36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3">
      <w:pPr>
        <w:pageBreakBefore w:val="0"/>
        <w:spacing w:after="240" w:before="0" w:line="276" w:lineRule="auto"/>
        <w:ind w:left="360" w:firstLine="36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4">
      <w:pPr>
        <w:pageBreakBefore w:val="0"/>
        <w:shd w:fill="ffffff" w:val="clear"/>
        <w:spacing w:after="120" w:lineRule="auto"/>
        <w:rPr>
          <w:rFonts w:ascii="Montserrat" w:cs="Montserrat" w:eastAsia="Montserrat" w:hAnsi="Montserrat"/>
          <w:b w:val="1"/>
        </w:rPr>
      </w:pPr>
      <w:r w:rsidDel="00000000" w:rsidR="00000000" w:rsidRPr="00000000">
        <w:rPr>
          <w:rFonts w:ascii="Montserrat" w:cs="Montserrat" w:eastAsia="Montserrat" w:hAnsi="Montserrat"/>
          <w:b w:val="1"/>
          <w:rtl w:val="0"/>
        </w:rPr>
        <w:t xml:space="preserve">«Հայաստանի մանուկներ» բարեգործական հիմնադրամի (ՔՈԱՖ) մասին</w:t>
      </w:r>
    </w:p>
    <w:p w:rsidR="00000000" w:rsidDel="00000000" w:rsidP="00000000" w:rsidRDefault="00000000" w:rsidRPr="00000000" w14:paraId="00000005">
      <w:pPr>
        <w:pageBreakBefore w:val="0"/>
        <w:shd w:fill="ffffff" w:val="clear"/>
        <w:spacing w:after="12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06">
      <w:pPr>
        <w:pageBreakBefore w:val="0"/>
        <w:shd w:fill="ffffff" w:val="clear"/>
        <w:spacing w:after="120" w:lineRule="auto"/>
        <w:rPr>
          <w:rFonts w:ascii="Montserrat" w:cs="Montserrat" w:eastAsia="Montserrat" w:hAnsi="Montserrat"/>
          <w:i w:val="1"/>
        </w:rPr>
      </w:pPr>
      <w:r w:rsidDel="00000000" w:rsidR="00000000" w:rsidRPr="00000000">
        <w:rPr>
          <w:rFonts w:ascii="Montserrat" w:cs="Montserrat" w:eastAsia="Montserrat" w:hAnsi="Montserrat"/>
          <w:i w:val="1"/>
          <w:rtl w:val="0"/>
        </w:rPr>
        <w:t xml:space="preserve">Ո՞վ ենք մենք </w:t>
      </w:r>
    </w:p>
    <w:p w:rsidR="00000000" w:rsidDel="00000000" w:rsidP="00000000" w:rsidRDefault="00000000" w:rsidRPr="00000000" w14:paraId="00000007">
      <w:pPr>
        <w:pageBreakBefore w:val="0"/>
        <w:spacing w:after="12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«Հայաստանի մանուկներ» բարեգործական հիմնադրամը (ՔՈԱՖ) կազմակերպություն է, որը գյուղերի երեխաներին, երիտասարդներին ու նրանց ընտանիքներին հնարավորություն է տալիս բացահայտելու և իրագործելու սեփական կարողությունների առավելագույնը։ </w:t>
      </w:r>
    </w:p>
    <w:p w:rsidR="00000000" w:rsidDel="00000000" w:rsidP="00000000" w:rsidRDefault="00000000" w:rsidRPr="00000000" w14:paraId="00000008">
      <w:pPr>
        <w:pageBreakBefore w:val="0"/>
        <w:spacing w:after="12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Հիմնադրամի համակողմանի ծրագրային մոդելի իրագործումն սկսվել է 2004թ. Արմավիրի մարզի Քարակերտ գյուղից։ </w:t>
      </w:r>
    </w:p>
    <w:p w:rsidR="00000000" w:rsidDel="00000000" w:rsidP="00000000" w:rsidRDefault="00000000" w:rsidRPr="00000000" w14:paraId="00000009">
      <w:pPr>
        <w:pageBreakBefore w:val="0"/>
        <w:shd w:fill="ffffff" w:val="clear"/>
        <w:spacing w:after="120" w:lineRule="auto"/>
        <w:rPr>
          <w:rFonts w:ascii="Montserrat" w:cs="Montserrat" w:eastAsia="Montserrat" w:hAnsi="Montserrat"/>
          <w:i w:val="1"/>
        </w:rPr>
      </w:pPr>
      <w:r w:rsidDel="00000000" w:rsidR="00000000" w:rsidRPr="00000000">
        <w:rPr>
          <w:rtl w:val="0"/>
        </w:rPr>
      </w:r>
    </w:p>
    <w:p w:rsidR="00000000" w:rsidDel="00000000" w:rsidP="00000000" w:rsidRDefault="00000000" w:rsidRPr="00000000" w14:paraId="0000000A">
      <w:pPr>
        <w:pageBreakBefore w:val="0"/>
        <w:shd w:fill="ffffff" w:val="clear"/>
        <w:spacing w:after="120" w:lineRule="auto"/>
        <w:rPr>
          <w:rFonts w:ascii="Montserrat" w:cs="Montserrat" w:eastAsia="Montserrat" w:hAnsi="Montserrat"/>
        </w:rPr>
      </w:pPr>
      <w:r w:rsidDel="00000000" w:rsidR="00000000" w:rsidRPr="00000000">
        <w:rPr>
          <w:rFonts w:ascii="Montserrat" w:cs="Montserrat" w:eastAsia="Montserrat" w:hAnsi="Montserrat"/>
          <w:i w:val="1"/>
          <w:rtl w:val="0"/>
        </w:rPr>
        <w:t xml:space="preserve">Մեր առաքելությունը և տեսլականը</w:t>
      </w: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0B">
      <w:pPr>
        <w:pageBreakBefore w:val="0"/>
        <w:shd w:fill="ffffff" w:val="clear"/>
        <w:spacing w:after="120" w:lineRule="auto"/>
        <w:rPr>
          <w:rFonts w:ascii="Montserrat" w:cs="Montserrat" w:eastAsia="Montserrat" w:hAnsi="Montserrat"/>
        </w:rPr>
      </w:pPr>
      <w:r w:rsidDel="00000000" w:rsidR="00000000" w:rsidRPr="00000000">
        <w:rPr>
          <w:rFonts w:ascii="Montserrat" w:cs="Montserrat" w:eastAsia="Montserrat" w:hAnsi="Montserrat"/>
          <w:rtl w:val="0"/>
        </w:rPr>
        <w:t xml:space="preserve">Մեր առաքելությունն է ՔՈԱՖ ՍՄԱՐԹ նախաձեռնությունների շնորհիվ անհրաժեշտ ռեսուրսներ տրամադրել գյուղերի երեխաներին ու մեծահասակներին՝ նորարարության միջոցով զարգացնելու իրենց համայնքները։ </w:t>
      </w:r>
    </w:p>
    <w:p w:rsidR="00000000" w:rsidDel="00000000" w:rsidP="00000000" w:rsidRDefault="00000000" w:rsidRPr="00000000" w14:paraId="0000000C">
      <w:pPr>
        <w:pageBreakBefore w:val="0"/>
        <w:shd w:fill="ffffff" w:val="clear"/>
        <w:spacing w:after="120" w:lineRule="auto"/>
        <w:rPr>
          <w:rFonts w:ascii="Montserrat" w:cs="Montserrat" w:eastAsia="Montserrat" w:hAnsi="Montserrat"/>
        </w:rPr>
      </w:pPr>
      <w:r w:rsidDel="00000000" w:rsidR="00000000" w:rsidRPr="00000000">
        <w:rPr>
          <w:rFonts w:ascii="Montserrat" w:cs="Montserrat" w:eastAsia="Montserrat" w:hAnsi="Montserrat"/>
          <w:rtl w:val="0"/>
        </w:rPr>
        <w:t xml:space="preserve">Մենք վստահ ենք, որ Հայաստանի բոլոր մանուկները կիրառելու են իրենց ամբողջ ներուժն ու մասնակցելու են իրենց միջավայրի զարգացման գործին։</w:t>
      </w:r>
    </w:p>
    <w:p w:rsidR="00000000" w:rsidDel="00000000" w:rsidP="00000000" w:rsidRDefault="00000000" w:rsidRPr="00000000" w14:paraId="0000000D">
      <w:pPr>
        <w:pageBreakBefore w:val="0"/>
        <w:spacing w:after="120" w:lineRule="auto"/>
        <w:jc w:val="both"/>
        <w:rPr>
          <w:rFonts w:ascii="Montserrat" w:cs="Montserrat" w:eastAsia="Montserrat" w:hAnsi="Montserrat"/>
          <w:i w:val="1"/>
        </w:rPr>
      </w:pPr>
      <w:r w:rsidDel="00000000" w:rsidR="00000000" w:rsidRPr="00000000">
        <w:rPr>
          <w:rtl w:val="0"/>
        </w:rPr>
      </w:r>
    </w:p>
    <w:p w:rsidR="00000000" w:rsidDel="00000000" w:rsidP="00000000" w:rsidRDefault="00000000" w:rsidRPr="00000000" w14:paraId="0000000E">
      <w:pPr>
        <w:pageBreakBefore w:val="0"/>
        <w:spacing w:after="120" w:lineRule="auto"/>
        <w:jc w:val="both"/>
        <w:rPr>
          <w:rFonts w:ascii="Montserrat" w:cs="Montserrat" w:eastAsia="Montserrat" w:hAnsi="Montserrat"/>
          <w:i w:val="1"/>
        </w:rPr>
      </w:pPr>
      <w:r w:rsidDel="00000000" w:rsidR="00000000" w:rsidRPr="00000000">
        <w:rPr>
          <w:rFonts w:ascii="Montserrat" w:cs="Montserrat" w:eastAsia="Montserrat" w:hAnsi="Montserrat"/>
          <w:i w:val="1"/>
          <w:rtl w:val="0"/>
        </w:rPr>
        <w:t xml:space="preserve">Ո՞ւմ ենք զորակցում  </w:t>
      </w:r>
    </w:p>
    <w:p w:rsidR="00000000" w:rsidDel="00000000" w:rsidP="00000000" w:rsidRDefault="00000000" w:rsidRPr="00000000" w14:paraId="0000000F">
      <w:pPr>
        <w:pageBreakBefore w:val="0"/>
        <w:spacing w:after="12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Մեր նպատակն է բարձրացնել գյուղաբնակների կյանքի որակը և ամրացնել գոյություն ունեցող հաստատությունները՝ կիրառելով զարգացման համայնքահենք ծրագրեր։ Ծրագրերի շահառուներն են Հայաստանի Արմավիրի, Արագածոտնի, Լոռու, Գեղարքունիքի, Շիրակի և Տավուշի մարզերի 64 համայնքների ավելի քան 107,000 բնակիչները։ </w:t>
      </w:r>
    </w:p>
    <w:p w:rsidR="00000000" w:rsidDel="00000000" w:rsidP="00000000" w:rsidRDefault="00000000" w:rsidRPr="00000000" w14:paraId="00000010">
      <w:pPr>
        <w:pageBreakBefore w:val="0"/>
        <w:spacing w:after="120" w:lineRule="auto"/>
        <w:jc w:val="both"/>
        <w:rPr>
          <w:rFonts w:ascii="Montserrat" w:cs="Montserrat" w:eastAsia="Montserrat" w:hAnsi="Montserrat"/>
          <w:i w:val="1"/>
        </w:rPr>
      </w:pPr>
      <w:r w:rsidDel="00000000" w:rsidR="00000000" w:rsidRPr="00000000">
        <w:rPr>
          <w:rtl w:val="0"/>
        </w:rPr>
      </w:r>
    </w:p>
    <w:p w:rsidR="00000000" w:rsidDel="00000000" w:rsidP="00000000" w:rsidRDefault="00000000" w:rsidRPr="00000000" w14:paraId="00000011">
      <w:pPr>
        <w:pageBreakBefore w:val="0"/>
        <w:spacing w:after="120" w:lineRule="auto"/>
        <w:jc w:val="both"/>
        <w:rPr>
          <w:rFonts w:ascii="Montserrat" w:cs="Montserrat" w:eastAsia="Montserrat" w:hAnsi="Montserrat"/>
          <w:i w:val="1"/>
        </w:rPr>
      </w:pPr>
      <w:r w:rsidDel="00000000" w:rsidR="00000000" w:rsidRPr="00000000">
        <w:rPr>
          <w:rFonts w:ascii="Montserrat" w:cs="Montserrat" w:eastAsia="Montserrat" w:hAnsi="Montserrat"/>
          <w:i w:val="1"/>
          <w:rtl w:val="0"/>
        </w:rPr>
        <w:t xml:space="preserve">Մեր ծրագրերը </w:t>
      </w:r>
    </w:p>
    <w:p w:rsidR="00000000" w:rsidDel="00000000" w:rsidP="00000000" w:rsidRDefault="00000000" w:rsidRPr="00000000" w14:paraId="00000012">
      <w:pPr>
        <w:pageBreakBefore w:val="0"/>
        <w:spacing w:after="12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ՔՈԱՖ-ը զարգացման ծրագրեր է իրագործում թիրախային հետևյալ ոլորտներում՝ կրթություն, առողջապահություն, երեխայի և ընտանիքի ծառայություններ, տնտեսական զարգացում և ՔՈԱՖ ՍՄԱՐԹ ծրագրեր։ Սրանցից յուրաքանչյուրն ուղեկցվում է ենթակառուցվածքների բարեկարգման նախագծերի իրականացմամբ։</w:t>
      </w:r>
    </w:p>
    <w:p w:rsidR="00000000" w:rsidDel="00000000" w:rsidP="00000000" w:rsidRDefault="00000000" w:rsidRPr="00000000" w14:paraId="00000013">
      <w:pPr>
        <w:pageBreakBefore w:val="0"/>
        <w:spacing w:after="12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ՔՈԱՖ-ը չի տրամադրում անհատական կամ ընտանեկան ֆինանսական որևէ աջակցություն։</w:t>
      </w:r>
    </w:p>
    <w:p w:rsidR="00000000" w:rsidDel="00000000" w:rsidP="00000000" w:rsidRDefault="00000000" w:rsidRPr="00000000" w14:paraId="00000014">
      <w:pPr>
        <w:pageBreakBefore w:val="0"/>
        <w:shd w:fill="ffffff" w:val="clear"/>
        <w:spacing w:after="12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15">
      <w:pPr>
        <w:pageBreakBefore w:val="0"/>
        <w:spacing w:after="120" w:lineRule="auto"/>
        <w:jc w:val="both"/>
        <w:rPr>
          <w:rFonts w:ascii="Montserrat" w:cs="Montserrat" w:eastAsia="Montserrat" w:hAnsi="Montserrat"/>
          <w:i w:val="1"/>
        </w:rPr>
      </w:pPr>
      <w:r w:rsidDel="00000000" w:rsidR="00000000" w:rsidRPr="00000000">
        <w:rPr>
          <w:rtl w:val="0"/>
        </w:rPr>
      </w:r>
    </w:p>
    <w:p w:rsidR="00000000" w:rsidDel="00000000" w:rsidP="00000000" w:rsidRDefault="00000000" w:rsidRPr="00000000" w14:paraId="00000016">
      <w:pPr>
        <w:pageBreakBefore w:val="0"/>
        <w:spacing w:after="120" w:lineRule="auto"/>
        <w:jc w:val="both"/>
        <w:rPr>
          <w:rFonts w:ascii="Montserrat" w:cs="Montserrat" w:eastAsia="Montserrat" w:hAnsi="Montserrat"/>
          <w:i w:val="1"/>
        </w:rPr>
      </w:pPr>
      <w:r w:rsidDel="00000000" w:rsidR="00000000" w:rsidRPr="00000000">
        <w:rPr>
          <w:rtl w:val="0"/>
        </w:rPr>
      </w:r>
    </w:p>
    <w:p w:rsidR="00000000" w:rsidDel="00000000" w:rsidP="00000000" w:rsidRDefault="00000000" w:rsidRPr="00000000" w14:paraId="00000017">
      <w:pPr>
        <w:pageBreakBefore w:val="0"/>
        <w:spacing w:after="120" w:lineRule="auto"/>
        <w:jc w:val="both"/>
        <w:rPr>
          <w:rFonts w:ascii="Montserrat" w:cs="Montserrat" w:eastAsia="Montserrat" w:hAnsi="Montserrat"/>
          <w:i w:val="1"/>
        </w:rPr>
      </w:pPr>
      <w:r w:rsidDel="00000000" w:rsidR="00000000" w:rsidRPr="00000000">
        <w:rPr>
          <w:rtl w:val="0"/>
        </w:rPr>
      </w:r>
    </w:p>
    <w:p w:rsidR="00000000" w:rsidDel="00000000" w:rsidP="00000000" w:rsidRDefault="00000000" w:rsidRPr="00000000" w14:paraId="00000018">
      <w:pPr>
        <w:pageBreakBefore w:val="0"/>
        <w:spacing w:after="120" w:lineRule="auto"/>
        <w:jc w:val="both"/>
        <w:rPr>
          <w:rFonts w:ascii="Montserrat" w:cs="Montserrat" w:eastAsia="Montserrat" w:hAnsi="Montserrat"/>
          <w:i w:val="1"/>
        </w:rPr>
      </w:pPr>
      <w:r w:rsidDel="00000000" w:rsidR="00000000" w:rsidRPr="00000000">
        <w:rPr>
          <w:rtl w:val="0"/>
        </w:rPr>
      </w:r>
    </w:p>
    <w:p w:rsidR="00000000" w:rsidDel="00000000" w:rsidP="00000000" w:rsidRDefault="00000000" w:rsidRPr="00000000" w14:paraId="00000019">
      <w:pPr>
        <w:pageBreakBefore w:val="0"/>
        <w:spacing w:after="120" w:lineRule="auto"/>
        <w:jc w:val="both"/>
        <w:rPr>
          <w:rFonts w:ascii="Montserrat" w:cs="Montserrat" w:eastAsia="Montserrat" w:hAnsi="Montserrat"/>
          <w:i w:val="1"/>
        </w:rPr>
      </w:pPr>
      <w:r w:rsidDel="00000000" w:rsidR="00000000" w:rsidRPr="00000000">
        <w:rPr>
          <w:rtl w:val="0"/>
        </w:rPr>
      </w:r>
    </w:p>
    <w:p w:rsidR="00000000" w:rsidDel="00000000" w:rsidP="00000000" w:rsidRDefault="00000000" w:rsidRPr="00000000" w14:paraId="0000001A">
      <w:pPr>
        <w:pageBreakBefore w:val="0"/>
        <w:spacing w:after="120" w:lineRule="auto"/>
        <w:jc w:val="both"/>
        <w:rPr>
          <w:rFonts w:ascii="Montserrat" w:cs="Montserrat" w:eastAsia="Montserrat" w:hAnsi="Montserrat"/>
          <w:i w:val="1"/>
        </w:rPr>
      </w:pPr>
      <w:r w:rsidDel="00000000" w:rsidR="00000000" w:rsidRPr="00000000">
        <w:rPr>
          <w:rtl w:val="0"/>
        </w:rPr>
      </w:r>
    </w:p>
    <w:p w:rsidR="00000000" w:rsidDel="00000000" w:rsidP="00000000" w:rsidRDefault="00000000" w:rsidRPr="00000000" w14:paraId="0000001B">
      <w:pPr>
        <w:pageBreakBefore w:val="0"/>
        <w:spacing w:after="120" w:lineRule="auto"/>
        <w:jc w:val="both"/>
        <w:rPr>
          <w:rFonts w:ascii="Montserrat" w:cs="Montserrat" w:eastAsia="Montserrat" w:hAnsi="Montserrat"/>
          <w:i w:val="1"/>
        </w:rPr>
      </w:pPr>
      <w:r w:rsidDel="00000000" w:rsidR="00000000" w:rsidRPr="00000000">
        <w:rPr>
          <w:rFonts w:ascii="Montserrat" w:cs="Montserrat" w:eastAsia="Montserrat" w:hAnsi="Montserrat"/>
          <w:i w:val="1"/>
          <w:rtl w:val="0"/>
        </w:rPr>
        <w:t xml:space="preserve">Մեր հիմնադիրը </w:t>
      </w:r>
    </w:p>
    <w:p w:rsidR="00000000" w:rsidDel="00000000" w:rsidP="00000000" w:rsidRDefault="00000000" w:rsidRPr="00000000" w14:paraId="0000001C">
      <w:pPr>
        <w:pageBreakBefore w:val="0"/>
        <w:spacing w:after="12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Դոկտոր Կարո Արմենը ամերիկահայ գործարար է, որ հիմնել է «Հայաստանի մանուկներ» բարեգործական հիմնադրամը։ Դոկտոր Արմենը «Աջենուս» ընկերության հոգաբարձուների խորհրդի նախագահն ու գործադիր տնօրենն է: «Աջենուսը» կենսատեխնոլոգիական ընկերություն է, որը գերժամանակակից տեխնոլոգիաների և թերապիայի նորարարական համադրություններով է պայքարում քաղցկեղի դեմ։ </w:t>
      </w:r>
    </w:p>
    <w:p w:rsidR="00000000" w:rsidDel="00000000" w:rsidP="00000000" w:rsidRDefault="00000000" w:rsidRPr="00000000" w14:paraId="0000001D">
      <w:pPr>
        <w:pageBreakBefore w:val="0"/>
        <w:spacing w:after="12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E">
      <w:pPr>
        <w:pageBreakBefore w:val="0"/>
        <w:spacing w:after="12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F">
      <w:pPr>
        <w:shd w:fill="ffffff" w:val="clear"/>
        <w:spacing w:after="240" w:lineRule="auto"/>
        <w:jc w:val="both"/>
        <w:rPr>
          <w:rFonts w:ascii="Montserrat" w:cs="Montserrat" w:eastAsia="Montserrat" w:hAnsi="Montserrat"/>
          <w:i w:val="1"/>
          <w:color w:val="202122"/>
          <w:highlight w:val="white"/>
        </w:rPr>
      </w:pPr>
      <w:r w:rsidDel="00000000" w:rsidR="00000000" w:rsidRPr="00000000">
        <w:rPr>
          <w:rFonts w:ascii="Montserrat" w:cs="Montserrat" w:eastAsia="Montserrat" w:hAnsi="Montserrat"/>
          <w:i w:val="1"/>
          <w:color w:val="202122"/>
          <w:highlight w:val="white"/>
          <w:rtl w:val="0"/>
        </w:rPr>
        <w:t xml:space="preserve">Միջազգային բարեգործական վարկանիշը</w:t>
      </w:r>
    </w:p>
    <w:p w:rsidR="00000000" w:rsidDel="00000000" w:rsidP="00000000" w:rsidRDefault="00000000" w:rsidRPr="00000000" w14:paraId="00000020">
      <w:pPr>
        <w:shd w:fill="ffffff" w:val="clear"/>
        <w:spacing w:after="240" w:lineRule="auto"/>
        <w:jc w:val="both"/>
        <w:rPr>
          <w:rFonts w:ascii="Montserrat" w:cs="Montserrat" w:eastAsia="Montserrat" w:hAnsi="Montserrat"/>
          <w:color w:val="202122"/>
          <w:highlight w:val="white"/>
        </w:rPr>
      </w:pPr>
      <w:r w:rsidDel="00000000" w:rsidR="00000000" w:rsidRPr="00000000">
        <w:rPr>
          <w:rtl w:val="0"/>
        </w:rPr>
      </w:r>
    </w:p>
    <w:p w:rsidR="00000000" w:rsidDel="00000000" w:rsidP="00000000" w:rsidRDefault="00000000" w:rsidRPr="00000000" w14:paraId="00000021">
      <w:pPr>
        <w:shd w:fill="ffffff" w:val="clear"/>
        <w:spacing w:after="240" w:lineRule="auto"/>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ՔՈԱՖ-ը բարձրագույն գնահատական է ստացել՝ </w:t>
      </w:r>
      <w:hyperlink r:id="rId6">
        <w:r w:rsidDel="00000000" w:rsidR="00000000" w:rsidRPr="00000000">
          <w:rPr>
            <w:rFonts w:ascii="Montserrat" w:cs="Montserrat" w:eastAsia="Montserrat" w:hAnsi="Montserrat"/>
            <w:b w:val="1"/>
            <w:color w:val="1155cc"/>
            <w:u w:val="single"/>
            <w:rtl w:val="0"/>
          </w:rPr>
          <w:t xml:space="preserve">Guide Star</w:t>
        </w:r>
      </w:hyperlink>
      <w:r w:rsidDel="00000000" w:rsidR="00000000" w:rsidRPr="00000000">
        <w:rPr>
          <w:rFonts w:ascii="Montserrat" w:cs="Montserrat" w:eastAsia="Montserrat" w:hAnsi="Montserrat"/>
          <w:color w:val="202122"/>
          <w:rtl w:val="0"/>
        </w:rPr>
        <w:t xml:space="preserve">, </w:t>
      </w:r>
      <w:hyperlink r:id="rId7">
        <w:r w:rsidDel="00000000" w:rsidR="00000000" w:rsidRPr="00000000">
          <w:rPr>
            <w:rFonts w:ascii="Montserrat" w:cs="Montserrat" w:eastAsia="Montserrat" w:hAnsi="Montserrat"/>
            <w:b w:val="1"/>
            <w:color w:val="1155cc"/>
            <w:u w:val="single"/>
            <w:rtl w:val="0"/>
          </w:rPr>
          <w:t xml:space="preserve">Better Business Bureau</w:t>
        </w:r>
      </w:hyperlink>
      <w:r w:rsidDel="00000000" w:rsidR="00000000" w:rsidRPr="00000000">
        <w:rPr>
          <w:rFonts w:ascii="Montserrat" w:cs="Montserrat" w:eastAsia="Montserrat" w:hAnsi="Montserrat"/>
          <w:color w:val="202122"/>
          <w:rtl w:val="0"/>
        </w:rPr>
        <w:t xml:space="preserve"> և </w:t>
      </w:r>
      <w:hyperlink r:id="rId8">
        <w:r w:rsidDel="00000000" w:rsidR="00000000" w:rsidRPr="00000000">
          <w:rPr>
            <w:rFonts w:ascii="Montserrat" w:cs="Montserrat" w:eastAsia="Montserrat" w:hAnsi="Montserrat"/>
            <w:b w:val="1"/>
            <w:color w:val="1155cc"/>
            <w:u w:val="single"/>
            <w:rtl w:val="0"/>
          </w:rPr>
          <w:t xml:space="preserve">Charity Navigator</w:t>
        </w:r>
      </w:hyperlink>
      <w:r w:rsidDel="00000000" w:rsidR="00000000" w:rsidRPr="00000000">
        <w:rPr>
          <w:rFonts w:ascii="Montserrat" w:cs="Montserrat" w:eastAsia="Montserrat" w:hAnsi="Montserrat"/>
          <w:color w:val="202122"/>
          <w:rtl w:val="0"/>
        </w:rPr>
        <w:t xml:space="preserve"> կազմակերպությունների պահանջներին համապատասխան։</w:t>
      </w:r>
    </w:p>
    <w:p w:rsidR="00000000" w:rsidDel="00000000" w:rsidP="00000000" w:rsidRDefault="00000000" w:rsidRPr="00000000" w14:paraId="00000022">
      <w:pPr>
        <w:shd w:fill="ffffff" w:val="clear"/>
        <w:spacing w:after="240" w:lineRule="auto"/>
        <w:jc w:val="both"/>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Համաձայն</w:t>
      </w:r>
      <w:r w:rsidDel="00000000" w:rsidR="00000000" w:rsidRPr="00000000">
        <w:rPr>
          <w:rFonts w:ascii="Montserrat" w:cs="Montserrat" w:eastAsia="Montserrat" w:hAnsi="Montserrat"/>
          <w:b w:val="1"/>
          <w:color w:val="202122"/>
          <w:rtl w:val="0"/>
        </w:rPr>
        <w:t xml:space="preserve"> </w:t>
      </w:r>
      <w:hyperlink r:id="rId9">
        <w:r w:rsidDel="00000000" w:rsidR="00000000" w:rsidRPr="00000000">
          <w:rPr>
            <w:rFonts w:ascii="Montserrat" w:cs="Montserrat" w:eastAsia="Montserrat" w:hAnsi="Montserrat"/>
            <w:b w:val="1"/>
            <w:color w:val="1155cc"/>
            <w:u w:val="single"/>
            <w:rtl w:val="0"/>
          </w:rPr>
          <w:t xml:space="preserve">Charity Navigator</w:t>
        </w:r>
      </w:hyperlink>
      <w:r w:rsidDel="00000000" w:rsidR="00000000" w:rsidRPr="00000000">
        <w:rPr>
          <w:rFonts w:ascii="Montserrat" w:cs="Montserrat" w:eastAsia="Montserrat" w:hAnsi="Montserrat"/>
          <w:color w:val="202122"/>
          <w:rtl w:val="0"/>
        </w:rPr>
        <w:t xml:space="preserve">-ի՝ ՔՈԱՖ-ն արժանացել է բարձրագույն 4 աստղին: Նման ընկերությունը համարվում է իր ոլորտի առաջատար և գերազանցում է նույն դաշտում գործող այլ ընկերությունների։ Charity Navigator-ը գնահատում է կազմակերպությունները երկու տեսանկյունից՝ ֆինանսական ողջամտություն և վստահելիություն ու թափանցիկություն։</w:t>
      </w:r>
    </w:p>
    <w:p w:rsidR="00000000" w:rsidDel="00000000" w:rsidP="00000000" w:rsidRDefault="00000000" w:rsidRPr="00000000" w14:paraId="00000023">
      <w:pPr>
        <w:shd w:fill="ffffff" w:val="clear"/>
        <w:spacing w:after="240" w:lineRule="auto"/>
        <w:jc w:val="both"/>
        <w:rPr>
          <w:rFonts w:ascii="Montserrat" w:cs="Montserrat" w:eastAsia="Montserrat" w:hAnsi="Montserrat"/>
          <w:color w:val="202122"/>
        </w:rPr>
      </w:pPr>
      <w:hyperlink r:id="rId10">
        <w:r w:rsidDel="00000000" w:rsidR="00000000" w:rsidRPr="00000000">
          <w:rPr>
            <w:rFonts w:ascii="Montserrat" w:cs="Montserrat" w:eastAsia="Montserrat" w:hAnsi="Montserrat"/>
            <w:b w:val="1"/>
            <w:color w:val="1155cc"/>
            <w:u w:val="single"/>
            <w:rtl w:val="0"/>
          </w:rPr>
          <w:t xml:space="preserve">Better Business Bureau (BBB) Wise Giving Alliance</w:t>
        </w:r>
      </w:hyperlink>
      <w:r w:rsidDel="00000000" w:rsidR="00000000" w:rsidRPr="00000000">
        <w:rPr>
          <w:rFonts w:ascii="Montserrat" w:cs="Montserrat" w:eastAsia="Montserrat" w:hAnsi="Montserrat"/>
          <w:color w:val="202122"/>
          <w:rtl w:val="0"/>
        </w:rPr>
        <w:t xml:space="preserve">-ը մշակվել է՝ օգնելու դոնորներին մեծ նվիրատվություններ կատարելու և ավելացնելու հանրային վստահությունը բարեգործական կազմակերպությունների նկատմամբ։ Այն կազմակերպությունները, որոնք համապատասխանում են վստահության այս ստանդարտներին, դրանք հաստատող փաստաթղթեր են ներկայացնում՝ ինչպե՞ս են կառավարում ընկերությունը, ինչպե՞ս են ծախսում գումարները, որքանո՞վ են հավաստի իրենց ներկայացուցչությունները, որքանո՞վ են պատրաստ հանրայնացնելու իրենց մասին տեղեկատվությունը։ ՔՈԱՖ-ն այդ կազմակերպություններից է:</w:t>
      </w:r>
    </w:p>
    <w:p w:rsidR="00000000" w:rsidDel="00000000" w:rsidP="00000000" w:rsidRDefault="00000000" w:rsidRPr="00000000" w14:paraId="00000024">
      <w:pPr>
        <w:shd w:fill="ffffff" w:val="clear"/>
        <w:spacing w:after="240" w:lineRule="auto"/>
        <w:jc w:val="both"/>
        <w:rPr>
          <w:rFonts w:ascii="Montserrat" w:cs="Montserrat" w:eastAsia="Montserrat" w:hAnsi="Montserrat"/>
          <w:color w:val="202122"/>
        </w:rPr>
      </w:pPr>
      <w:hyperlink r:id="rId11">
        <w:r w:rsidDel="00000000" w:rsidR="00000000" w:rsidRPr="00000000">
          <w:rPr>
            <w:rFonts w:ascii="Montserrat" w:cs="Montserrat" w:eastAsia="Montserrat" w:hAnsi="Montserrat"/>
            <w:b w:val="1"/>
            <w:color w:val="1155cc"/>
            <w:u w:val="single"/>
            <w:rtl w:val="0"/>
          </w:rPr>
          <w:t xml:space="preserve">Guide Star</w:t>
        </w:r>
      </w:hyperlink>
      <w:r w:rsidDel="00000000" w:rsidR="00000000" w:rsidRPr="00000000">
        <w:rPr>
          <w:rFonts w:ascii="Montserrat" w:cs="Montserrat" w:eastAsia="Montserrat" w:hAnsi="Montserrat"/>
          <w:color w:val="202122"/>
          <w:rtl w:val="0"/>
        </w:rPr>
        <w:t xml:space="preserve">-ը ոչ առևտրային ընկերությունների և հիմնադրամների մասին տեղեկատվության առաջատար աղբյուրներից է։ Մասնագետների համար առաջարկվող ծառայություններից զատ, այն նպատակ ունի ապահովելու անհատներին համապատասխան վստահությամբ, որ իրենց նվիրատվություններն օրինապաշտ կազմակերպության են ծառայում։ ՔՈԱՖ-ը նշված է այս կայքում որպես վստահելի կազմակերպություն: </w:t>
      </w:r>
    </w:p>
    <w:p w:rsidR="00000000" w:rsidDel="00000000" w:rsidP="00000000" w:rsidRDefault="00000000" w:rsidRPr="00000000" w14:paraId="00000025">
      <w:pPr>
        <w:shd w:fill="ffffff" w:val="clear"/>
        <w:spacing w:after="240" w:lineRule="auto"/>
        <w:jc w:val="both"/>
        <w:rPr>
          <w:rFonts w:ascii="Montserrat" w:cs="Montserrat" w:eastAsia="Montserrat" w:hAnsi="Montserrat"/>
        </w:rPr>
      </w:pPr>
      <w:r w:rsidDel="00000000" w:rsidR="00000000" w:rsidRPr="00000000">
        <w:rPr>
          <w:rFonts w:ascii="Montserrat" w:cs="Montserrat" w:eastAsia="Montserrat" w:hAnsi="Montserrat"/>
          <w:color w:val="202122"/>
          <w:highlight w:val="white"/>
          <w:rtl w:val="0"/>
        </w:rPr>
        <w:t xml:space="preserve">Բարեգործական կազմակերպությունների վարկանիշներն ու գնահատականները դոնորները կարող են տեսնել՝ ինչպես են տնօրինվում իրենց գումարներն ու ինչ ազդեցություն են թողնում:  </w:t>
      </w:r>
      <w:r w:rsidDel="00000000" w:rsidR="00000000" w:rsidRPr="00000000">
        <w:rPr>
          <w:rtl w:val="0"/>
        </w:rPr>
      </w:r>
    </w:p>
    <w:p w:rsidR="00000000" w:rsidDel="00000000" w:rsidP="00000000" w:rsidRDefault="00000000" w:rsidRPr="00000000" w14:paraId="00000026">
      <w:pPr>
        <w:spacing w:after="24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27">
      <w:pPr>
        <w:spacing w:after="120" w:lineRule="auto"/>
        <w:rPr>
          <w:rFonts w:ascii="Montserrat" w:cs="Montserrat" w:eastAsia="Montserrat" w:hAnsi="Montserrat"/>
          <w:b w:val="1"/>
          <w:color w:val="202122"/>
          <w:highlight w:val="white"/>
        </w:rPr>
      </w:pPr>
      <w:r w:rsidDel="00000000" w:rsidR="00000000" w:rsidRPr="00000000">
        <w:rPr>
          <w:rFonts w:ascii="Montserrat" w:cs="Montserrat" w:eastAsia="Montserrat" w:hAnsi="Montserrat"/>
          <w:b w:val="1"/>
          <w:color w:val="202122"/>
          <w:highlight w:val="white"/>
          <w:rtl w:val="0"/>
        </w:rPr>
        <w:t xml:space="preserve">«Հայաստանի մանուկներ» բարեգործական հիմնադրամի </w:t>
      </w:r>
      <w:r w:rsidDel="00000000" w:rsidR="00000000" w:rsidRPr="00000000">
        <w:rPr>
          <w:rFonts w:ascii="Montserrat" w:cs="Montserrat" w:eastAsia="Montserrat" w:hAnsi="Montserrat"/>
          <w:b w:val="1"/>
          <w:color w:val="202122"/>
          <w:highlight w:val="white"/>
          <w:rtl w:val="0"/>
        </w:rPr>
        <w:t xml:space="preserve">գործունեությունը՝ թվերով</w:t>
      </w:r>
    </w:p>
    <w:p w:rsidR="00000000" w:rsidDel="00000000" w:rsidP="00000000" w:rsidRDefault="00000000" w:rsidRPr="00000000" w14:paraId="00000028">
      <w:pPr>
        <w:spacing w:after="120" w:lineRule="auto"/>
        <w:rPr>
          <w:rFonts w:ascii="Montserrat" w:cs="Montserrat" w:eastAsia="Montserrat" w:hAnsi="Montserrat"/>
        </w:rPr>
      </w:pPr>
      <w:r w:rsidDel="00000000" w:rsidR="00000000" w:rsidRPr="00000000">
        <w:rPr>
          <w:rtl w:val="0"/>
        </w:rPr>
      </w:r>
    </w:p>
    <w:p w:rsidR="00000000" w:rsidDel="00000000" w:rsidP="00000000" w:rsidRDefault="00000000" w:rsidRPr="00000000" w14:paraId="00000029">
      <w:pPr>
        <w:numPr>
          <w:ilvl w:val="0"/>
          <w:numId w:val="2"/>
        </w:numPr>
        <w:shd w:fill="ffffff" w:val="clear"/>
        <w:spacing w:after="120" w:lineRule="auto"/>
        <w:ind w:left="720" w:hanging="360"/>
        <w:rPr>
          <w:color w:val="202122"/>
        </w:rPr>
      </w:pPr>
      <w:r w:rsidDel="00000000" w:rsidR="00000000" w:rsidRPr="00000000">
        <w:rPr>
          <w:rFonts w:ascii="Montserrat" w:cs="Montserrat" w:eastAsia="Montserrat" w:hAnsi="Montserrat"/>
          <w:color w:val="202122"/>
          <w:rtl w:val="0"/>
        </w:rPr>
        <w:t xml:space="preserve">Հիմնադրվել է 2004 թ․ </w:t>
      </w:r>
    </w:p>
    <w:p w:rsidR="00000000" w:rsidDel="00000000" w:rsidP="00000000" w:rsidRDefault="00000000" w:rsidRPr="00000000" w14:paraId="0000002A">
      <w:pPr>
        <w:numPr>
          <w:ilvl w:val="0"/>
          <w:numId w:val="2"/>
        </w:numPr>
        <w:shd w:fill="ffffff" w:val="clear"/>
        <w:spacing w:after="120" w:lineRule="auto"/>
        <w:ind w:left="720"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Հայաստանի 6 մարզ՝ Արմավիր, Արագածոտն, Լոռի, Գեղարքունիք, Շիրակ, Տավուշ</w:t>
      </w:r>
    </w:p>
    <w:p w:rsidR="00000000" w:rsidDel="00000000" w:rsidP="00000000" w:rsidRDefault="00000000" w:rsidRPr="00000000" w14:paraId="0000002B">
      <w:pPr>
        <w:numPr>
          <w:ilvl w:val="0"/>
          <w:numId w:val="2"/>
        </w:numPr>
        <w:shd w:fill="ffffff" w:val="clear"/>
        <w:spacing w:after="120" w:lineRule="auto"/>
        <w:ind w:left="720"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82 համայնք Հայաստանում և Արցախում</w:t>
      </w:r>
    </w:p>
    <w:p w:rsidR="00000000" w:rsidDel="00000000" w:rsidP="00000000" w:rsidRDefault="00000000" w:rsidRPr="00000000" w14:paraId="0000002C">
      <w:pPr>
        <w:numPr>
          <w:ilvl w:val="0"/>
          <w:numId w:val="2"/>
        </w:numPr>
        <w:shd w:fill="ffffff" w:val="clear"/>
        <w:spacing w:after="120" w:lineRule="auto"/>
        <w:ind w:left="720"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107,000 շահառու</w:t>
      </w:r>
    </w:p>
    <w:p w:rsidR="00000000" w:rsidDel="00000000" w:rsidP="00000000" w:rsidRDefault="00000000" w:rsidRPr="00000000" w14:paraId="0000002D">
      <w:pPr>
        <w:shd w:fill="ffffff" w:val="clear"/>
        <w:spacing w:after="120" w:lineRule="auto"/>
        <w:rPr>
          <w:rFonts w:ascii="Montserrat" w:cs="Montserrat" w:eastAsia="Montserrat" w:hAnsi="Montserrat"/>
          <w:color w:val="202122"/>
        </w:rPr>
      </w:pPr>
      <w:r w:rsidDel="00000000" w:rsidR="00000000" w:rsidRPr="00000000">
        <w:rPr>
          <w:rtl w:val="0"/>
        </w:rPr>
      </w:r>
    </w:p>
    <w:p w:rsidR="00000000" w:rsidDel="00000000" w:rsidP="00000000" w:rsidRDefault="00000000" w:rsidRPr="00000000" w14:paraId="0000002E">
      <w:pPr>
        <w:shd w:fill="ffffff" w:val="clear"/>
        <w:spacing w:after="120" w:lineRule="auto"/>
        <w:rPr>
          <w:rFonts w:ascii="Montserrat" w:cs="Montserrat" w:eastAsia="Montserrat" w:hAnsi="Montserrat"/>
          <w:b w:val="1"/>
          <w:color w:val="202122"/>
        </w:rPr>
      </w:pPr>
      <w:r w:rsidDel="00000000" w:rsidR="00000000" w:rsidRPr="00000000">
        <w:rPr>
          <w:rFonts w:ascii="Montserrat" w:cs="Montserrat" w:eastAsia="Montserrat" w:hAnsi="Montserrat"/>
          <w:b w:val="1"/>
          <w:color w:val="202122"/>
          <w:rtl w:val="0"/>
        </w:rPr>
        <w:t xml:space="preserve">170 ենթակառուցվածքային բարեկարգում</w:t>
      </w:r>
    </w:p>
    <w:p w:rsidR="00000000" w:rsidDel="00000000" w:rsidP="00000000" w:rsidRDefault="00000000" w:rsidRPr="00000000" w14:paraId="0000002F">
      <w:pPr>
        <w:numPr>
          <w:ilvl w:val="0"/>
          <w:numId w:val="4"/>
        </w:numPr>
        <w:shd w:fill="ffffff" w:val="clear"/>
        <w:spacing w:after="120" w:lineRule="auto"/>
        <w:ind w:left="384"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12 դպրոց</w:t>
      </w:r>
    </w:p>
    <w:p w:rsidR="00000000" w:rsidDel="00000000" w:rsidP="00000000" w:rsidRDefault="00000000" w:rsidRPr="00000000" w14:paraId="00000030">
      <w:pPr>
        <w:numPr>
          <w:ilvl w:val="0"/>
          <w:numId w:val="4"/>
        </w:numPr>
        <w:shd w:fill="ffffff" w:val="clear"/>
        <w:spacing w:after="120" w:lineRule="auto"/>
        <w:ind w:left="384"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30 բուժկետ</w:t>
      </w:r>
    </w:p>
    <w:p w:rsidR="00000000" w:rsidDel="00000000" w:rsidP="00000000" w:rsidRDefault="00000000" w:rsidRPr="00000000" w14:paraId="00000031">
      <w:pPr>
        <w:numPr>
          <w:ilvl w:val="0"/>
          <w:numId w:val="4"/>
        </w:numPr>
        <w:shd w:fill="ffffff" w:val="clear"/>
        <w:spacing w:after="120" w:lineRule="auto"/>
        <w:ind w:left="384"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3 մանկապարտեզ</w:t>
      </w:r>
    </w:p>
    <w:p w:rsidR="00000000" w:rsidDel="00000000" w:rsidP="00000000" w:rsidRDefault="00000000" w:rsidRPr="00000000" w14:paraId="00000032">
      <w:pPr>
        <w:numPr>
          <w:ilvl w:val="0"/>
          <w:numId w:val="4"/>
        </w:numPr>
        <w:shd w:fill="ffffff" w:val="clear"/>
        <w:spacing w:after="120" w:lineRule="auto"/>
        <w:ind w:left="384"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2 համայնքային կենտրոն</w:t>
      </w:r>
    </w:p>
    <w:p w:rsidR="00000000" w:rsidDel="00000000" w:rsidP="00000000" w:rsidRDefault="00000000" w:rsidRPr="00000000" w14:paraId="00000033">
      <w:pPr>
        <w:numPr>
          <w:ilvl w:val="0"/>
          <w:numId w:val="4"/>
        </w:numPr>
        <w:shd w:fill="ffffff" w:val="clear"/>
        <w:spacing w:after="120" w:lineRule="auto"/>
        <w:ind w:left="384"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37 դպրոցական ճաշարան և ատամնակայան</w:t>
      </w:r>
    </w:p>
    <w:p w:rsidR="00000000" w:rsidDel="00000000" w:rsidP="00000000" w:rsidRDefault="00000000" w:rsidRPr="00000000" w14:paraId="00000034">
      <w:pPr>
        <w:numPr>
          <w:ilvl w:val="0"/>
          <w:numId w:val="4"/>
        </w:numPr>
        <w:shd w:fill="ffffff" w:val="clear"/>
        <w:spacing w:after="120" w:lineRule="auto"/>
        <w:ind w:left="384"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8 «Արևոտ անկյուն» մանկապարտեզներում</w:t>
      </w:r>
    </w:p>
    <w:p w:rsidR="00000000" w:rsidDel="00000000" w:rsidP="00000000" w:rsidRDefault="00000000" w:rsidRPr="00000000" w14:paraId="00000035">
      <w:pPr>
        <w:numPr>
          <w:ilvl w:val="0"/>
          <w:numId w:val="4"/>
        </w:numPr>
        <w:shd w:fill="ffffff" w:val="clear"/>
        <w:spacing w:after="120" w:lineRule="auto"/>
        <w:ind w:left="384"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10 ստեղծագործարան</w:t>
      </w:r>
    </w:p>
    <w:p w:rsidR="00000000" w:rsidDel="00000000" w:rsidP="00000000" w:rsidRDefault="00000000" w:rsidRPr="00000000" w14:paraId="00000036">
      <w:pPr>
        <w:numPr>
          <w:ilvl w:val="0"/>
          <w:numId w:val="4"/>
        </w:numPr>
        <w:shd w:fill="ffffff" w:val="clear"/>
        <w:spacing w:after="120" w:lineRule="auto"/>
        <w:ind w:left="384"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8 ՔՈԱՖ ՍՄԱՐԹ սենյակ</w:t>
      </w:r>
    </w:p>
    <w:p w:rsidR="00000000" w:rsidDel="00000000" w:rsidP="00000000" w:rsidRDefault="00000000" w:rsidRPr="00000000" w14:paraId="00000037">
      <w:pPr>
        <w:numPr>
          <w:ilvl w:val="0"/>
          <w:numId w:val="4"/>
        </w:numPr>
        <w:shd w:fill="ffffff" w:val="clear"/>
        <w:spacing w:after="120" w:lineRule="auto"/>
        <w:ind w:left="384"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19 խաղահրապարակ և մարզահրապարակ</w:t>
      </w:r>
    </w:p>
    <w:p w:rsidR="00000000" w:rsidDel="00000000" w:rsidP="00000000" w:rsidRDefault="00000000" w:rsidRPr="00000000" w14:paraId="00000038">
      <w:pPr>
        <w:numPr>
          <w:ilvl w:val="0"/>
          <w:numId w:val="4"/>
        </w:numPr>
        <w:shd w:fill="ffffff" w:val="clear"/>
        <w:spacing w:after="120" w:lineRule="auto"/>
        <w:ind w:left="384"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18,000 գյուղացիների համար՝ մաքուր ջուր։</w:t>
      </w:r>
      <w:r w:rsidDel="00000000" w:rsidR="00000000" w:rsidRPr="00000000">
        <w:rPr>
          <w:rtl w:val="0"/>
        </w:rPr>
      </w:r>
    </w:p>
    <w:p w:rsidR="00000000" w:rsidDel="00000000" w:rsidP="00000000" w:rsidRDefault="00000000" w:rsidRPr="00000000" w14:paraId="00000039">
      <w:pPr>
        <w:shd w:fill="ffffff" w:val="clear"/>
        <w:spacing w:after="120" w:lineRule="auto"/>
        <w:rPr>
          <w:rFonts w:ascii="Montserrat" w:cs="Montserrat" w:eastAsia="Montserrat" w:hAnsi="Montserrat"/>
          <w:b w:val="1"/>
          <w:color w:val="202122"/>
        </w:rPr>
      </w:pPr>
      <w:r w:rsidDel="00000000" w:rsidR="00000000" w:rsidRPr="00000000">
        <w:rPr>
          <w:rtl w:val="0"/>
        </w:rPr>
      </w:r>
    </w:p>
    <w:p w:rsidR="00000000" w:rsidDel="00000000" w:rsidP="00000000" w:rsidRDefault="00000000" w:rsidRPr="00000000" w14:paraId="0000003A">
      <w:pPr>
        <w:shd w:fill="ffffff" w:val="clear"/>
        <w:spacing w:after="120" w:lineRule="auto"/>
        <w:rPr>
          <w:rFonts w:ascii="Montserrat" w:cs="Montserrat" w:eastAsia="Montserrat" w:hAnsi="Montserrat"/>
          <w:b w:val="1"/>
          <w:color w:val="202122"/>
        </w:rPr>
      </w:pPr>
      <w:r w:rsidDel="00000000" w:rsidR="00000000" w:rsidRPr="00000000">
        <w:rPr>
          <w:rFonts w:ascii="Montserrat" w:cs="Montserrat" w:eastAsia="Montserrat" w:hAnsi="Montserrat"/>
          <w:b w:val="1"/>
          <w:color w:val="202122"/>
          <w:rtl w:val="0"/>
        </w:rPr>
        <w:br w:type="textWrapping"/>
        <w:t xml:space="preserve">Կրթական ծրագրեր</w:t>
      </w:r>
    </w:p>
    <w:p w:rsidR="00000000" w:rsidDel="00000000" w:rsidP="00000000" w:rsidRDefault="00000000" w:rsidRPr="00000000" w14:paraId="0000003B">
      <w:pPr>
        <w:numPr>
          <w:ilvl w:val="0"/>
          <w:numId w:val="6"/>
        </w:numPr>
        <w:shd w:fill="ffffff" w:val="clear"/>
        <w:spacing w:after="120" w:lineRule="auto"/>
        <w:ind w:left="384" w:hanging="360"/>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Սկսած 2010 թ․-ից՝ ամեն տարի 600 երեխա արտադասարանային ակումբների շնորհիվ սեփական աշխատանքներն է ստեղծել կամ դրսևորել իրեն սպորտում</w:t>
      </w:r>
    </w:p>
    <w:p w:rsidR="00000000" w:rsidDel="00000000" w:rsidP="00000000" w:rsidRDefault="00000000" w:rsidRPr="00000000" w14:paraId="0000003C">
      <w:pPr>
        <w:numPr>
          <w:ilvl w:val="0"/>
          <w:numId w:val="6"/>
        </w:numPr>
        <w:shd w:fill="ffffff" w:val="clear"/>
        <w:spacing w:after="120" w:lineRule="auto"/>
        <w:ind w:left="384" w:hanging="360"/>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2014 թ․ ի վեր «Աֆլաթուն» սոցիալ-ֆինանսական կրթության ծրագրի 1151 սան իր գիտելիքները գործածել է՝ իրագործելով համայնքային զարգացման 88 նախագիծ</w:t>
      </w:r>
    </w:p>
    <w:p w:rsidR="00000000" w:rsidDel="00000000" w:rsidP="00000000" w:rsidRDefault="00000000" w:rsidRPr="00000000" w14:paraId="0000003D">
      <w:pPr>
        <w:numPr>
          <w:ilvl w:val="0"/>
          <w:numId w:val="6"/>
        </w:numPr>
        <w:shd w:fill="ffffff" w:val="clear"/>
        <w:spacing w:after="120" w:lineRule="auto"/>
        <w:ind w:left="384" w:hanging="360"/>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2009 թ․-ից մինչ օրս 1575 աշակերտ մասնակցել է ավելի քան 50 թեմայով բանավեճերի</w:t>
      </w:r>
    </w:p>
    <w:p w:rsidR="00000000" w:rsidDel="00000000" w:rsidP="00000000" w:rsidRDefault="00000000" w:rsidRPr="00000000" w14:paraId="0000003E">
      <w:pPr>
        <w:numPr>
          <w:ilvl w:val="0"/>
          <w:numId w:val="6"/>
        </w:numPr>
        <w:shd w:fill="ffffff" w:val="clear"/>
        <w:spacing w:after="120" w:lineRule="auto"/>
        <w:ind w:left="384" w:hanging="360"/>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Աշակերտական խորհուրդների 1160 անդամներ 24 գյուղում իրագործել են համայնքային զարգացման նախագծեր դեռ 2008 թ․-ից</w:t>
      </w:r>
    </w:p>
    <w:p w:rsidR="00000000" w:rsidDel="00000000" w:rsidP="00000000" w:rsidRDefault="00000000" w:rsidRPr="00000000" w14:paraId="0000003F">
      <w:pPr>
        <w:numPr>
          <w:ilvl w:val="0"/>
          <w:numId w:val="6"/>
        </w:numPr>
        <w:shd w:fill="ffffff" w:val="clear"/>
        <w:spacing w:after="120" w:lineRule="auto"/>
        <w:ind w:left="384" w:hanging="360"/>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964 ուսանող 2013 թ․ ի վեր անգլերեն է խոսում «Աքսես» ծրագրի շնորհիվ  </w:t>
      </w:r>
    </w:p>
    <w:p w:rsidR="00000000" w:rsidDel="00000000" w:rsidP="00000000" w:rsidRDefault="00000000" w:rsidRPr="00000000" w14:paraId="00000040">
      <w:pPr>
        <w:numPr>
          <w:ilvl w:val="0"/>
          <w:numId w:val="6"/>
        </w:numPr>
        <w:shd w:fill="ffffff" w:val="clear"/>
        <w:spacing w:after="120" w:lineRule="auto"/>
        <w:ind w:left="384" w:hanging="360"/>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9 ուսանող մասնակցել է Ապագա առաջնորդների փոխանակման (FLEX) ծրագրին՝ սկսած 2014 թ․-ից</w:t>
      </w:r>
    </w:p>
    <w:p w:rsidR="00000000" w:rsidDel="00000000" w:rsidP="00000000" w:rsidRDefault="00000000" w:rsidRPr="00000000" w14:paraId="00000041">
      <w:pPr>
        <w:numPr>
          <w:ilvl w:val="0"/>
          <w:numId w:val="6"/>
        </w:numPr>
        <w:shd w:fill="ffffff" w:val="clear"/>
        <w:spacing w:after="120" w:lineRule="auto"/>
        <w:ind w:left="384" w:hanging="360"/>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259 մեծահասակ անգլերեն է խոսում 2014 թ․-ից իրականացվող Անգլերենի առցանց ուսուցման ծրագրի շնորհիվ</w:t>
      </w:r>
    </w:p>
    <w:p w:rsidR="00000000" w:rsidDel="00000000" w:rsidP="00000000" w:rsidRDefault="00000000" w:rsidRPr="00000000" w14:paraId="00000042">
      <w:pPr>
        <w:numPr>
          <w:ilvl w:val="0"/>
          <w:numId w:val="6"/>
        </w:numPr>
        <w:shd w:fill="ffffff" w:val="clear"/>
        <w:spacing w:after="120" w:lineRule="auto"/>
        <w:ind w:left="384"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2013-ից ի վեր՝ 3166 աշակերտների 50% -ը փոխել է մասնագիտության ընտրությունը Մասնագիտական կողմնորոշման ծրագրի արդյունքում</w:t>
      </w:r>
    </w:p>
    <w:p w:rsidR="00000000" w:rsidDel="00000000" w:rsidP="00000000" w:rsidRDefault="00000000" w:rsidRPr="00000000" w14:paraId="00000043">
      <w:pPr>
        <w:numPr>
          <w:ilvl w:val="0"/>
          <w:numId w:val="6"/>
        </w:numPr>
        <w:shd w:fill="ffffff" w:val="clear"/>
        <w:spacing w:after="120" w:lineRule="auto"/>
        <w:ind w:left="384"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ՔՈԱՖ-ի 91 շրջանավարտ 2013-ից սկսած բարձրագույն կրթություն է ստացել Կրթաթոշակային ծրագրի շնորհիվ։ Ծրագիրն իրագործվում է «Էյչ-Էս-Բի-Սի» բանկի հետ համագործակցությամբ։  </w:t>
      </w:r>
    </w:p>
    <w:p w:rsidR="00000000" w:rsidDel="00000000" w:rsidP="00000000" w:rsidRDefault="00000000" w:rsidRPr="00000000" w14:paraId="00000044">
      <w:pPr>
        <w:numPr>
          <w:ilvl w:val="0"/>
          <w:numId w:val="6"/>
        </w:numPr>
        <w:shd w:fill="ffffff" w:val="clear"/>
        <w:spacing w:after="120" w:lineRule="auto"/>
        <w:ind w:left="384" w:hanging="360"/>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2019 թ․-ից իրականացված վերապատրաստումների արդյունքում 70 ուսուցիչ և դպրոցի տնօրեն օգտագործում է դասավանդման և կառավարման նոր մեթոդներ և գիտելիքներ</w:t>
      </w:r>
    </w:p>
    <w:p w:rsidR="00000000" w:rsidDel="00000000" w:rsidP="00000000" w:rsidRDefault="00000000" w:rsidRPr="00000000" w14:paraId="00000045">
      <w:pPr>
        <w:shd w:fill="ffffff" w:val="clear"/>
        <w:spacing w:after="120" w:lineRule="auto"/>
        <w:rPr>
          <w:rFonts w:ascii="Montserrat" w:cs="Montserrat" w:eastAsia="Montserrat" w:hAnsi="Montserrat"/>
          <w:color w:val="202122"/>
        </w:rPr>
      </w:pPr>
      <w:r w:rsidDel="00000000" w:rsidR="00000000" w:rsidRPr="00000000">
        <w:rPr>
          <w:rtl w:val="0"/>
        </w:rPr>
      </w:r>
    </w:p>
    <w:p w:rsidR="00000000" w:rsidDel="00000000" w:rsidP="00000000" w:rsidRDefault="00000000" w:rsidRPr="00000000" w14:paraId="00000046">
      <w:pPr>
        <w:shd w:fill="ffffff" w:val="clear"/>
        <w:spacing w:after="120" w:lineRule="auto"/>
        <w:rPr>
          <w:rFonts w:ascii="Montserrat" w:cs="Montserrat" w:eastAsia="Montserrat" w:hAnsi="Montserrat"/>
          <w:b w:val="1"/>
          <w:color w:val="202122"/>
        </w:rPr>
      </w:pPr>
      <w:r w:rsidDel="00000000" w:rsidR="00000000" w:rsidRPr="00000000">
        <w:rPr>
          <w:rtl w:val="0"/>
        </w:rPr>
      </w:r>
    </w:p>
    <w:p w:rsidR="00000000" w:rsidDel="00000000" w:rsidP="00000000" w:rsidRDefault="00000000" w:rsidRPr="00000000" w14:paraId="00000047">
      <w:pPr>
        <w:shd w:fill="ffffff" w:val="clear"/>
        <w:spacing w:after="120" w:lineRule="auto"/>
        <w:rPr>
          <w:rFonts w:ascii="Montserrat" w:cs="Montserrat" w:eastAsia="Montserrat" w:hAnsi="Montserrat"/>
          <w:b w:val="1"/>
          <w:color w:val="202122"/>
        </w:rPr>
      </w:pPr>
      <w:r w:rsidDel="00000000" w:rsidR="00000000" w:rsidRPr="00000000">
        <w:rPr>
          <w:rFonts w:ascii="Montserrat" w:cs="Montserrat" w:eastAsia="Montserrat" w:hAnsi="Montserrat"/>
          <w:b w:val="1"/>
          <w:color w:val="202122"/>
          <w:rtl w:val="0"/>
        </w:rPr>
        <w:t xml:space="preserve">Առողջապահական ծրագրեր </w:t>
      </w:r>
    </w:p>
    <w:p w:rsidR="00000000" w:rsidDel="00000000" w:rsidP="00000000" w:rsidRDefault="00000000" w:rsidRPr="00000000" w14:paraId="00000048">
      <w:pPr>
        <w:numPr>
          <w:ilvl w:val="0"/>
          <w:numId w:val="5"/>
        </w:numPr>
        <w:shd w:fill="ffffff" w:val="clear"/>
        <w:spacing w:after="120" w:lineRule="auto"/>
        <w:ind w:left="384"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Հայաստանում առկա «Դպրոցները հանուն առողջության» (SHE) եվրոպական ցանցի անդամ 17 դպրոցներից բոլորն էլ ՔՈԱՖ-ի շահառու են։</w:t>
      </w:r>
    </w:p>
    <w:p w:rsidR="00000000" w:rsidDel="00000000" w:rsidP="00000000" w:rsidRDefault="00000000" w:rsidRPr="00000000" w14:paraId="00000049">
      <w:pPr>
        <w:numPr>
          <w:ilvl w:val="0"/>
          <w:numId w:val="5"/>
        </w:numPr>
        <w:shd w:fill="ffffff" w:val="clear"/>
        <w:spacing w:after="120" w:lineRule="auto"/>
        <w:ind w:left="384" w:hanging="360"/>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2009 թ․ ի վեր ՔՈԱՖ-ի բոլոր դպրոցականները մասնակցել են ընդհանուր հիգիենայի, վերարտադրողական առողջության, աչքի խնամքի, առողջ սննդի և առողջ այլ սովորություններին վերաբերող թեմաներով սեմինարների:</w:t>
      </w:r>
    </w:p>
    <w:p w:rsidR="00000000" w:rsidDel="00000000" w:rsidP="00000000" w:rsidRDefault="00000000" w:rsidRPr="00000000" w14:paraId="0000004A">
      <w:pPr>
        <w:numPr>
          <w:ilvl w:val="0"/>
          <w:numId w:val="5"/>
        </w:numPr>
        <w:shd w:fill="ffffff" w:val="clear"/>
        <w:spacing w:after="120" w:lineRule="auto"/>
        <w:ind w:left="384" w:hanging="360"/>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Տարրական դպրոցի 2500 աշակերտներ առողջ ու տաք սնունդ են ստանում վերանորոգված ճաշարաններում և լվանում ատամները 37 դպրոցական ճաշարաններում և ատամնակայաններում՝ սկսած 2013 թ․-ից։</w:t>
      </w:r>
    </w:p>
    <w:p w:rsidR="00000000" w:rsidDel="00000000" w:rsidP="00000000" w:rsidRDefault="00000000" w:rsidRPr="00000000" w14:paraId="0000004B">
      <w:pPr>
        <w:numPr>
          <w:ilvl w:val="0"/>
          <w:numId w:val="5"/>
        </w:numPr>
        <w:shd w:fill="ffffff" w:val="clear"/>
        <w:spacing w:after="120" w:lineRule="auto"/>
        <w:ind w:left="384" w:hanging="360"/>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2009 թ․-ից 700 երեխայի ամեն տարի տրամադրվել է ատամների անվճար բուժում։</w:t>
      </w:r>
    </w:p>
    <w:p w:rsidR="00000000" w:rsidDel="00000000" w:rsidP="00000000" w:rsidRDefault="00000000" w:rsidRPr="00000000" w14:paraId="0000004C">
      <w:pPr>
        <w:numPr>
          <w:ilvl w:val="0"/>
          <w:numId w:val="5"/>
        </w:numPr>
        <w:shd w:fill="ffffff" w:val="clear"/>
        <w:spacing w:after="120" w:lineRule="auto"/>
        <w:ind w:left="384" w:hanging="360"/>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2007 թ․-ից ի վեր 15,000 մարդ բուժզննում է անցել կրծքագեղձի, վահանագեղձի և շագանակագեղձի քաղցկեղի վաղ հայտնաբերման համար։</w:t>
      </w:r>
    </w:p>
    <w:p w:rsidR="00000000" w:rsidDel="00000000" w:rsidP="00000000" w:rsidRDefault="00000000" w:rsidRPr="00000000" w14:paraId="0000004D">
      <w:pPr>
        <w:numPr>
          <w:ilvl w:val="0"/>
          <w:numId w:val="5"/>
        </w:numPr>
        <w:shd w:fill="ffffff" w:val="clear"/>
        <w:spacing w:after="120" w:lineRule="auto"/>
        <w:ind w:left="384"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Քրոնիկական հիվանդություններ ունեցող 700 բնակիչների ամեն տարի խորհուրդ են տրվում առողջ ապրելակերպի կանոններ՝ խուսափելու համար հիվանդության վատթարացումից։</w:t>
      </w:r>
    </w:p>
    <w:p w:rsidR="00000000" w:rsidDel="00000000" w:rsidP="00000000" w:rsidRDefault="00000000" w:rsidRPr="00000000" w14:paraId="0000004E">
      <w:pPr>
        <w:numPr>
          <w:ilvl w:val="0"/>
          <w:numId w:val="5"/>
        </w:numPr>
        <w:shd w:fill="ffffff" w:val="clear"/>
        <w:spacing w:after="120" w:lineRule="auto"/>
        <w:ind w:left="384"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Տեղի 64 բուժաշխատողներ շարունակաբար կատարելագործում են իրենց մասնագիտական կարողությունները 2004-ից ի վեր։</w:t>
      </w:r>
    </w:p>
    <w:p w:rsidR="00000000" w:rsidDel="00000000" w:rsidP="00000000" w:rsidRDefault="00000000" w:rsidRPr="00000000" w14:paraId="0000004F">
      <w:pPr>
        <w:shd w:fill="ffffff" w:val="clear"/>
        <w:spacing w:after="120" w:lineRule="auto"/>
        <w:rPr>
          <w:rFonts w:ascii="Montserrat" w:cs="Montserrat" w:eastAsia="Montserrat" w:hAnsi="Montserrat"/>
          <w:color w:val="202122"/>
        </w:rPr>
      </w:pPr>
      <w:r w:rsidDel="00000000" w:rsidR="00000000" w:rsidRPr="00000000">
        <w:rPr>
          <w:rtl w:val="0"/>
        </w:rPr>
      </w:r>
    </w:p>
    <w:p w:rsidR="00000000" w:rsidDel="00000000" w:rsidP="00000000" w:rsidRDefault="00000000" w:rsidRPr="00000000" w14:paraId="00000050">
      <w:pPr>
        <w:shd w:fill="ffffff" w:val="clear"/>
        <w:spacing w:after="120" w:lineRule="auto"/>
        <w:rPr>
          <w:rFonts w:ascii="Montserrat" w:cs="Montserrat" w:eastAsia="Montserrat" w:hAnsi="Montserrat"/>
          <w:b w:val="1"/>
          <w:color w:val="202122"/>
        </w:rPr>
      </w:pPr>
      <w:r w:rsidDel="00000000" w:rsidR="00000000" w:rsidRPr="00000000">
        <w:rPr>
          <w:rtl w:val="0"/>
        </w:rPr>
      </w:r>
    </w:p>
    <w:p w:rsidR="00000000" w:rsidDel="00000000" w:rsidP="00000000" w:rsidRDefault="00000000" w:rsidRPr="00000000" w14:paraId="00000051">
      <w:pPr>
        <w:shd w:fill="ffffff" w:val="clear"/>
        <w:spacing w:after="120" w:lineRule="auto"/>
        <w:rPr>
          <w:rFonts w:ascii="Montserrat" w:cs="Montserrat" w:eastAsia="Montserrat" w:hAnsi="Montserrat"/>
          <w:b w:val="1"/>
          <w:color w:val="202122"/>
        </w:rPr>
      </w:pPr>
      <w:r w:rsidDel="00000000" w:rsidR="00000000" w:rsidRPr="00000000">
        <w:rPr>
          <w:rtl w:val="0"/>
        </w:rPr>
      </w:r>
    </w:p>
    <w:p w:rsidR="00000000" w:rsidDel="00000000" w:rsidP="00000000" w:rsidRDefault="00000000" w:rsidRPr="00000000" w14:paraId="00000052">
      <w:pPr>
        <w:shd w:fill="ffffff" w:val="clear"/>
        <w:spacing w:after="120" w:lineRule="auto"/>
        <w:rPr>
          <w:rFonts w:ascii="Montserrat" w:cs="Montserrat" w:eastAsia="Montserrat" w:hAnsi="Montserrat"/>
          <w:b w:val="1"/>
          <w:color w:val="202122"/>
        </w:rPr>
      </w:pPr>
      <w:r w:rsidDel="00000000" w:rsidR="00000000" w:rsidRPr="00000000">
        <w:rPr>
          <w:rtl w:val="0"/>
        </w:rPr>
      </w:r>
    </w:p>
    <w:p w:rsidR="00000000" w:rsidDel="00000000" w:rsidP="00000000" w:rsidRDefault="00000000" w:rsidRPr="00000000" w14:paraId="00000053">
      <w:pPr>
        <w:shd w:fill="ffffff" w:val="clear"/>
        <w:spacing w:after="120" w:lineRule="auto"/>
        <w:rPr>
          <w:rFonts w:ascii="Montserrat" w:cs="Montserrat" w:eastAsia="Montserrat" w:hAnsi="Montserrat"/>
          <w:b w:val="1"/>
          <w:color w:val="202122"/>
        </w:rPr>
      </w:pPr>
      <w:r w:rsidDel="00000000" w:rsidR="00000000" w:rsidRPr="00000000">
        <w:rPr>
          <w:rFonts w:ascii="Montserrat" w:cs="Montserrat" w:eastAsia="Montserrat" w:hAnsi="Montserrat"/>
          <w:b w:val="1"/>
          <w:color w:val="202122"/>
          <w:rtl w:val="0"/>
        </w:rPr>
        <w:t xml:space="preserve">Երեխայի և ընտանիքի ծառայություններ</w:t>
      </w:r>
    </w:p>
    <w:p w:rsidR="00000000" w:rsidDel="00000000" w:rsidP="00000000" w:rsidRDefault="00000000" w:rsidRPr="00000000" w14:paraId="00000054">
      <w:pPr>
        <w:numPr>
          <w:ilvl w:val="0"/>
          <w:numId w:val="1"/>
        </w:numPr>
        <w:shd w:fill="ffffff" w:val="clear"/>
        <w:spacing w:after="120" w:lineRule="auto"/>
        <w:ind w:left="384" w:hanging="360"/>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800 երեխա հաճախում է մանկան զարգացման անկյուններ՝ սկսած 2010 թ․-ից։</w:t>
      </w:r>
    </w:p>
    <w:p w:rsidR="00000000" w:rsidDel="00000000" w:rsidP="00000000" w:rsidRDefault="00000000" w:rsidRPr="00000000" w14:paraId="00000055">
      <w:pPr>
        <w:numPr>
          <w:ilvl w:val="0"/>
          <w:numId w:val="1"/>
        </w:numPr>
        <w:shd w:fill="ffffff" w:val="clear"/>
        <w:spacing w:after="120" w:lineRule="auto"/>
        <w:ind w:left="384" w:hanging="360"/>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2017 թ․-ից Մանկան զարգացման 7 «Արևոտ անկյուն» է գործում համայնքների մանկապարտեզներում։</w:t>
      </w:r>
    </w:p>
    <w:p w:rsidR="00000000" w:rsidDel="00000000" w:rsidP="00000000" w:rsidRDefault="00000000" w:rsidRPr="00000000" w14:paraId="00000056">
      <w:pPr>
        <w:numPr>
          <w:ilvl w:val="0"/>
          <w:numId w:val="1"/>
        </w:numPr>
        <w:shd w:fill="ffffff" w:val="clear"/>
        <w:spacing w:after="120" w:lineRule="auto"/>
        <w:ind w:left="384" w:hanging="360"/>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1252 երեխա մասնագետների հետ անհատական կամ խմբային աշխատանքի շնորհիվ հաղթահարել է խոսքի ու ուսման դժվարությունները 2012 թ․-ից ի վեր։</w:t>
      </w:r>
    </w:p>
    <w:p w:rsidR="00000000" w:rsidDel="00000000" w:rsidP="00000000" w:rsidRDefault="00000000" w:rsidRPr="00000000" w14:paraId="00000057">
      <w:pPr>
        <w:numPr>
          <w:ilvl w:val="0"/>
          <w:numId w:val="1"/>
        </w:numPr>
        <w:shd w:fill="ffffff" w:val="clear"/>
        <w:spacing w:after="120" w:lineRule="auto"/>
        <w:ind w:left="384"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Երեխաների 83.6 %-ը հաղթահարել է խոսքի դժվարություններն ընդամենը 1 տարում։</w:t>
      </w:r>
    </w:p>
    <w:p w:rsidR="00000000" w:rsidDel="00000000" w:rsidP="00000000" w:rsidRDefault="00000000" w:rsidRPr="00000000" w14:paraId="00000058">
      <w:pPr>
        <w:numPr>
          <w:ilvl w:val="0"/>
          <w:numId w:val="1"/>
        </w:numPr>
        <w:shd w:fill="ffffff" w:val="clear"/>
        <w:spacing w:after="120" w:lineRule="auto"/>
        <w:ind w:left="384" w:hanging="360"/>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2012 թ․-ից 235 երեխա հաճախում է «Իմ թատրոն» թատերաթերապիայի։</w:t>
      </w:r>
    </w:p>
    <w:p w:rsidR="00000000" w:rsidDel="00000000" w:rsidP="00000000" w:rsidRDefault="00000000" w:rsidRPr="00000000" w14:paraId="00000059">
      <w:pPr>
        <w:numPr>
          <w:ilvl w:val="0"/>
          <w:numId w:val="1"/>
        </w:numPr>
        <w:shd w:fill="ffffff" w:val="clear"/>
        <w:spacing w:after="120" w:lineRule="auto"/>
        <w:ind w:left="384"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2006-ից ի վեր 200 ընտանիք ամեն տարի օգտվել է սոցիալական աշխատողի ծառայություններից։</w:t>
      </w:r>
    </w:p>
    <w:p w:rsidR="00000000" w:rsidDel="00000000" w:rsidP="00000000" w:rsidRDefault="00000000" w:rsidRPr="00000000" w14:paraId="0000005A">
      <w:pPr>
        <w:numPr>
          <w:ilvl w:val="0"/>
          <w:numId w:val="1"/>
        </w:numPr>
        <w:shd w:fill="ffffff" w:val="clear"/>
        <w:spacing w:after="120" w:lineRule="auto"/>
        <w:ind w:left="384"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ՔՈԱՖ-ի ԵԸԾ ծրագրերը մեծացնում են իրազեկությունն ու գիտելիքը տարբեր սոցիալական խնդիրների թեմայով, հոգեբանների, սոցիալական աշխատողների և լոգոպեդների աշխատանքի ու դերի մասին</w:t>
        <w:br w:type="textWrapping"/>
        <w:br w:type="textWrapping"/>
      </w:r>
    </w:p>
    <w:p w:rsidR="00000000" w:rsidDel="00000000" w:rsidP="00000000" w:rsidRDefault="00000000" w:rsidRPr="00000000" w14:paraId="0000005B">
      <w:pPr>
        <w:shd w:fill="ffffff" w:val="clear"/>
        <w:spacing w:after="120" w:lineRule="auto"/>
        <w:rPr>
          <w:rFonts w:ascii="Montserrat" w:cs="Montserrat" w:eastAsia="Montserrat" w:hAnsi="Montserrat"/>
          <w:b w:val="1"/>
          <w:color w:val="202122"/>
        </w:rPr>
      </w:pPr>
      <w:r w:rsidDel="00000000" w:rsidR="00000000" w:rsidRPr="00000000">
        <w:rPr>
          <w:rFonts w:ascii="Montserrat" w:cs="Montserrat" w:eastAsia="Montserrat" w:hAnsi="Montserrat"/>
          <w:b w:val="1"/>
          <w:color w:val="202122"/>
          <w:rtl w:val="0"/>
        </w:rPr>
        <w:t xml:space="preserve">Տնտեսական զարգացման ծրագրեր</w:t>
      </w:r>
    </w:p>
    <w:p w:rsidR="00000000" w:rsidDel="00000000" w:rsidP="00000000" w:rsidRDefault="00000000" w:rsidRPr="00000000" w14:paraId="0000005C">
      <w:pPr>
        <w:numPr>
          <w:ilvl w:val="0"/>
          <w:numId w:val="3"/>
        </w:numPr>
        <w:shd w:fill="ffffff" w:val="clear"/>
        <w:spacing w:after="120" w:lineRule="auto"/>
        <w:ind w:left="384"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32 մասնակից սովորել է արձանիկներ և տարաներ պատրաստել կավից կամ արծաթից։</w:t>
      </w:r>
    </w:p>
    <w:p w:rsidR="00000000" w:rsidDel="00000000" w:rsidP="00000000" w:rsidRDefault="00000000" w:rsidRPr="00000000" w14:paraId="0000005D">
      <w:pPr>
        <w:numPr>
          <w:ilvl w:val="0"/>
          <w:numId w:val="3"/>
        </w:numPr>
        <w:shd w:fill="ffffff" w:val="clear"/>
        <w:spacing w:after="120" w:lineRule="auto"/>
        <w:ind w:left="384"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110 ուսանող ձեռներեցության հմտություններ է սովորել և իրագործել բիզնես նախագծեր։</w:t>
      </w:r>
    </w:p>
    <w:p w:rsidR="00000000" w:rsidDel="00000000" w:rsidP="00000000" w:rsidRDefault="00000000" w:rsidRPr="00000000" w14:paraId="0000005E">
      <w:pPr>
        <w:numPr>
          <w:ilvl w:val="0"/>
          <w:numId w:val="3"/>
        </w:numPr>
        <w:shd w:fill="ffffff" w:val="clear"/>
        <w:spacing w:after="120" w:lineRule="auto"/>
        <w:ind w:left="384" w:hanging="360"/>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2011-13 թթ․ միկրովարկերի ու վերապատրաստումների արդյունքում հիմնադրված 18 բիզնեսներից 10-ն այսօր շարունակում է գործել։</w:t>
      </w:r>
    </w:p>
    <w:p w:rsidR="00000000" w:rsidDel="00000000" w:rsidP="00000000" w:rsidRDefault="00000000" w:rsidRPr="00000000" w14:paraId="0000005F">
      <w:pPr>
        <w:numPr>
          <w:ilvl w:val="0"/>
          <w:numId w:val="3"/>
        </w:numPr>
        <w:shd w:fill="ffffff" w:val="clear"/>
        <w:spacing w:after="120" w:lineRule="auto"/>
        <w:ind w:left="384"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720 ֆերմեր ձեռք է բերել վաճառքի այլընտրանքային ուղղությունների աղբյուրներ E-Agro նախագծի շնորհիվ, որտեղ վաճառում է իր ապրանքը, ստանում տեղեկատվություն և փոխանակում փորձը։</w:t>
      </w:r>
    </w:p>
    <w:p w:rsidR="00000000" w:rsidDel="00000000" w:rsidP="00000000" w:rsidRDefault="00000000" w:rsidRPr="00000000" w14:paraId="00000060">
      <w:pPr>
        <w:numPr>
          <w:ilvl w:val="0"/>
          <w:numId w:val="3"/>
        </w:numPr>
        <w:shd w:fill="ffffff" w:val="clear"/>
        <w:spacing w:after="120" w:lineRule="auto"/>
        <w:ind w:left="384" w:hanging="360"/>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Գետաշենում հիմնվել է ագրոդպրոց՝ որպես արտադասարանային ագրոակումբի պրակտիկ լաբորատորիա․ այստեղ մշակվում են թարմ մրգեր ու բանջարեղեն, որոնք ծառայում են դպրոցի ճաշարանին։</w:t>
      </w:r>
    </w:p>
    <w:p w:rsidR="00000000" w:rsidDel="00000000" w:rsidP="00000000" w:rsidRDefault="00000000" w:rsidRPr="00000000" w14:paraId="00000061">
      <w:pPr>
        <w:numPr>
          <w:ilvl w:val="0"/>
          <w:numId w:val="3"/>
        </w:numPr>
        <w:shd w:fill="ffffff" w:val="clear"/>
        <w:spacing w:after="120" w:lineRule="auto"/>
        <w:ind w:left="384" w:hanging="360"/>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2012 թ․ Արտենիին գյուղտեխնիկայի պարկ է տրամադրվել։</w:t>
      </w:r>
    </w:p>
    <w:p w:rsidR="00000000" w:rsidDel="00000000" w:rsidP="00000000" w:rsidRDefault="00000000" w:rsidRPr="00000000" w14:paraId="00000062">
      <w:pPr>
        <w:numPr>
          <w:ilvl w:val="0"/>
          <w:numId w:val="3"/>
        </w:numPr>
        <w:shd w:fill="ffffff" w:val="clear"/>
        <w:spacing w:after="120" w:lineRule="auto"/>
        <w:ind w:left="384" w:hanging="360"/>
        <w:rPr>
          <w:rFonts w:ascii="Merriweather" w:cs="Merriweather" w:eastAsia="Merriweather" w:hAnsi="Merriweather"/>
          <w:color w:val="202122"/>
        </w:rPr>
      </w:pPr>
      <w:r w:rsidDel="00000000" w:rsidR="00000000" w:rsidRPr="00000000">
        <w:rPr>
          <w:rFonts w:ascii="Montserrat" w:cs="Montserrat" w:eastAsia="Montserrat" w:hAnsi="Montserrat"/>
          <w:color w:val="202122"/>
          <w:rtl w:val="0"/>
        </w:rPr>
        <w:t xml:space="preserve">2019 թ․ Արագածավան գյուղի դպրոցում արևային մարտկոցներ են տեղադրվել։</w:t>
      </w:r>
    </w:p>
    <w:p w:rsidR="00000000" w:rsidDel="00000000" w:rsidP="00000000" w:rsidRDefault="00000000" w:rsidRPr="00000000" w14:paraId="00000063">
      <w:pPr>
        <w:numPr>
          <w:ilvl w:val="0"/>
          <w:numId w:val="3"/>
        </w:numPr>
        <w:shd w:fill="ffffff" w:val="clear"/>
        <w:spacing w:after="120" w:lineRule="auto"/>
        <w:ind w:left="384" w:hanging="360"/>
        <w:rPr>
          <w:rFonts w:ascii="Montserrat" w:cs="Montserrat" w:eastAsia="Montserrat" w:hAnsi="Montserrat"/>
          <w:color w:val="202122"/>
        </w:rPr>
      </w:pPr>
      <w:r w:rsidDel="00000000" w:rsidR="00000000" w:rsidRPr="00000000">
        <w:rPr>
          <w:rFonts w:ascii="Montserrat" w:cs="Montserrat" w:eastAsia="Montserrat" w:hAnsi="Montserrat"/>
          <w:color w:val="202122"/>
          <w:rtl w:val="0"/>
        </w:rPr>
        <w:t xml:space="preserve">5 գյուղ ապահովվել է ջրով (ջրամբարներ կամ ոռոգման ջրի ցանց)։</w:t>
      </w:r>
      <w:r w:rsidDel="00000000" w:rsidR="00000000" w:rsidRPr="00000000">
        <w:rPr>
          <w:rtl w:val="0"/>
        </w:rPr>
      </w:r>
    </w:p>
    <w:p w:rsidR="00000000" w:rsidDel="00000000" w:rsidP="00000000" w:rsidRDefault="00000000" w:rsidRPr="00000000" w14:paraId="00000064">
      <w:pPr>
        <w:spacing w:after="240" w:lineRule="auto"/>
        <w:ind w:left="360" w:firstLine="360"/>
        <w:jc w:val="both"/>
        <w:rPr>
          <w:rFonts w:ascii="Montserrat" w:cs="Montserrat" w:eastAsia="Montserrat" w:hAnsi="Montserrat"/>
          <w:b w:val="1"/>
          <w:color w:val="221e1f"/>
        </w:rPr>
      </w:pPr>
      <w:r w:rsidDel="00000000" w:rsidR="00000000" w:rsidRPr="00000000">
        <w:rPr>
          <w:rtl w:val="0"/>
        </w:rPr>
      </w:r>
    </w:p>
    <w:p w:rsidR="00000000" w:rsidDel="00000000" w:rsidP="00000000" w:rsidRDefault="00000000" w:rsidRPr="00000000" w14:paraId="00000065">
      <w:pPr>
        <w:pageBreakBefore w:val="0"/>
        <w:spacing w:after="120" w:lineRule="auto"/>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66">
      <w:pPr>
        <w:pageBreakBefore w:val="0"/>
        <w:spacing w:after="240" w:before="0" w:line="276" w:lineRule="auto"/>
        <w:ind w:left="0" w:firstLine="0"/>
        <w:jc w:val="both"/>
        <w:rPr>
          <w:rFonts w:ascii="Montserrat" w:cs="Montserrat" w:eastAsia="Montserrat" w:hAnsi="Montserrat"/>
        </w:rPr>
      </w:pPr>
      <w:r w:rsidDel="00000000" w:rsidR="00000000" w:rsidRPr="00000000">
        <w:rPr>
          <w:rtl w:val="0"/>
        </w:rPr>
      </w:r>
    </w:p>
    <w:sectPr>
      <w:headerReference r:id="rId12" w:type="default"/>
      <w:footerReference r:id="rId13" w:type="default"/>
      <w:pgSz w:h="16838" w:w="11906" w:orient="portrait"/>
      <w:pgMar w:bottom="1440" w:top="1440" w:left="990" w:right="147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Merriweather">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8">
    <w:pPr>
      <w:pageBreakBefore w:val="0"/>
      <w:shd w:fill="ffffff" w:val="clear"/>
      <w:spacing w:after="200" w:before="200" w:line="96.00000000000001" w:lineRule="auto"/>
      <w:jc w:val="right"/>
      <w:rPr>
        <w:rFonts w:ascii="Montserrat" w:cs="Montserrat" w:eastAsia="Montserrat" w:hAnsi="Montserrat"/>
        <w:color w:val="221e1f"/>
        <w:sz w:val="16"/>
        <w:szCs w:val="16"/>
      </w:rPr>
    </w:pPr>
    <w:r w:rsidDel="00000000" w:rsidR="00000000" w:rsidRPr="00000000">
      <w:rPr>
        <w:rtl w:val="0"/>
      </w:rPr>
    </w:r>
  </w:p>
  <w:p w:rsidR="00000000" w:rsidDel="00000000" w:rsidP="00000000" w:rsidRDefault="00000000" w:rsidRPr="00000000" w14:paraId="00000069">
    <w:pPr>
      <w:pageBreakBefore w:val="0"/>
      <w:shd w:fill="ffffff" w:val="clear"/>
      <w:spacing w:after="200" w:before="200" w:line="96.00000000000001" w:lineRule="auto"/>
      <w:jc w:val="right"/>
      <w:rPr>
        <w:rFonts w:ascii="Montserrat" w:cs="Montserrat" w:eastAsia="Montserrat" w:hAnsi="Montserrat"/>
        <w:color w:val="221e1f"/>
        <w:sz w:val="16"/>
        <w:szCs w:val="16"/>
      </w:rPr>
    </w:pPr>
    <w:r w:rsidDel="00000000" w:rsidR="00000000" w:rsidRPr="00000000">
      <w:rPr>
        <w:rFonts w:ascii="Montserrat" w:cs="Montserrat" w:eastAsia="Montserrat" w:hAnsi="Montserrat"/>
        <w:color w:val="221e1f"/>
        <w:sz w:val="16"/>
        <w:szCs w:val="16"/>
        <w:rtl w:val="0"/>
      </w:rPr>
      <w:t xml:space="preserve">coaf.org</w:t>
    </w:r>
  </w:p>
  <w:p w:rsidR="00000000" w:rsidDel="00000000" w:rsidP="00000000" w:rsidRDefault="00000000" w:rsidRPr="00000000" w14:paraId="0000006A">
    <w:pPr>
      <w:pageBreakBefore w:val="0"/>
      <w:shd w:fill="ffffff" w:val="clear"/>
      <w:spacing w:after="200" w:before="200" w:line="96.00000000000001" w:lineRule="auto"/>
      <w:jc w:val="right"/>
      <w:rPr>
        <w:rFonts w:ascii="Montserrat" w:cs="Montserrat" w:eastAsia="Montserrat" w:hAnsi="Montserrat"/>
        <w:color w:val="221e1f"/>
        <w:sz w:val="16"/>
        <w:szCs w:val="16"/>
      </w:rPr>
    </w:pPr>
    <w:r w:rsidDel="00000000" w:rsidR="00000000" w:rsidRPr="00000000">
      <w:rPr>
        <w:rFonts w:ascii="Montserrat" w:cs="Montserrat" w:eastAsia="Montserrat" w:hAnsi="Montserrat"/>
        <w:color w:val="221e1f"/>
        <w:sz w:val="16"/>
        <w:szCs w:val="16"/>
        <w:rtl w:val="0"/>
      </w:rPr>
      <w:t xml:space="preserve">coaf@coaf.org</w:t>
    </w:r>
  </w:p>
  <w:p w:rsidR="00000000" w:rsidDel="00000000" w:rsidP="00000000" w:rsidRDefault="00000000" w:rsidRPr="00000000" w14:paraId="0000006B">
    <w:pPr>
      <w:pageBreakBefore w:val="0"/>
      <w:shd w:fill="ffffff" w:val="clear"/>
      <w:spacing w:after="200" w:before="200" w:line="96.00000000000001" w:lineRule="auto"/>
      <w:jc w:val="right"/>
      <w:rPr/>
    </w:pPr>
    <w:r w:rsidDel="00000000" w:rsidR="00000000" w:rsidRPr="00000000">
      <w:rPr>
        <w:rFonts w:ascii="Montserrat" w:cs="Montserrat" w:eastAsia="Montserrat" w:hAnsi="Montserrat"/>
        <w:color w:val="221e1f"/>
        <w:sz w:val="16"/>
        <w:szCs w:val="16"/>
        <w:rtl w:val="0"/>
      </w:rPr>
      <w:t xml:space="preserve">+374  10 502076</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7">
    <w:pPr>
      <w:pageBreakBefore w:val="0"/>
      <w:rPr/>
    </w:pPr>
    <w:r w:rsidDel="00000000" w:rsidR="00000000" w:rsidRPr="00000000">
      <w:rPr/>
      <w:drawing>
        <wp:anchor allowOverlap="1" behindDoc="0" distB="114300" distT="114300" distL="114300" distR="114300" hidden="0" layoutInCell="1" locked="0" relativeHeight="0" simplePos="0">
          <wp:simplePos x="0" y="0"/>
          <wp:positionH relativeFrom="page">
            <wp:posOffset>619125</wp:posOffset>
          </wp:positionH>
          <wp:positionV relativeFrom="page">
            <wp:posOffset>190500</wp:posOffset>
          </wp:positionV>
          <wp:extent cx="1038225" cy="1438275"/>
          <wp:effectExtent b="0" l="0" r="0" t="0"/>
          <wp:wrapSquare wrapText="bothSides" distB="114300" distT="114300" distL="114300" distR="114300"/>
          <wp:docPr id="2" name="image1.png"/>
          <a:graphic>
            <a:graphicData uri="http://schemas.openxmlformats.org/drawingml/2006/picture">
              <pic:pic>
                <pic:nvPicPr>
                  <pic:cNvPr id="0" name="image1.png"/>
                  <pic:cNvPicPr preferRelativeResize="0"/>
                </pic:nvPicPr>
                <pic:blipFill>
                  <a:blip r:embed="rId1"/>
                  <a:srcRect b="19781" l="22797" r="20725" t="12111"/>
                  <a:stretch>
                    <a:fillRect/>
                  </a:stretch>
                </pic:blipFill>
                <pic:spPr>
                  <a:xfrm>
                    <a:off x="0" y="0"/>
                    <a:ext cx="1038225" cy="1438275"/>
                  </a:xfrm>
                  <a:prstGeom prst="rect"/>
                  <a:ln/>
                </pic:spPr>
              </pic:pic>
            </a:graphicData>
          </a:graphic>
        </wp:anchor>
      </w:drawing>
    </w: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5648325</wp:posOffset>
              </wp:positionH>
              <wp:positionV relativeFrom="paragraph">
                <wp:posOffset>104776</wp:posOffset>
              </wp:positionV>
              <wp:extent cx="711167" cy="533375"/>
              <wp:effectExtent b="0" l="0" r="0" t="0"/>
              <wp:wrapSquare wrapText="bothSides" distB="114300" distT="114300" distL="114300" distR="114300"/>
              <wp:docPr id="1" name=""/>
              <a:graphic>
                <a:graphicData uri="http://schemas.microsoft.com/office/word/2010/wordprocessingShape">
                  <wps:wsp>
                    <wps:cNvSpPr/>
                    <wps:cNvPr id="2" name="Shape 2"/>
                    <wps:spPr>
                      <a:xfrm>
                        <a:off x="0" y="0"/>
                        <a:ext cx="533375" cy="711167"/>
                      </a:xfrm>
                      <a:prstGeom prst="rect">
                        <a:avLst/>
                      </a:prstGeom>
                      <a:noFill/>
                    </wps:spPr>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5648325</wp:posOffset>
              </wp:positionH>
              <wp:positionV relativeFrom="paragraph">
                <wp:posOffset>104776</wp:posOffset>
              </wp:positionV>
              <wp:extent cx="711167" cy="533375"/>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711167" cy="533375"/>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guidestar.org/" TargetMode="External"/><Relationship Id="rId10" Type="http://schemas.openxmlformats.org/officeDocument/2006/relationships/hyperlink" Target="https://www.bbb.org/connecticut/get-consumer-help/charities-donors/about-the-wise-giving-alliance/"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haritynavigator.org/" TargetMode="External"/><Relationship Id="rId5" Type="http://schemas.openxmlformats.org/officeDocument/2006/relationships/styles" Target="styles.xml"/><Relationship Id="rId6" Type="http://schemas.openxmlformats.org/officeDocument/2006/relationships/hyperlink" Target="https://www.guidestar.org/profile/11-3579187" TargetMode="External"/><Relationship Id="rId7" Type="http://schemas.openxmlformats.org/officeDocument/2006/relationships/hyperlink" Target="http://give.org/charity-reviews/national/children-and-youth/children-of-armenia-fund-in-new-york-ny-4489" TargetMode="External"/><Relationship Id="rId8" Type="http://schemas.openxmlformats.org/officeDocument/2006/relationships/hyperlink" Target="https://www.charitynavigator.org/index.cfm?bay=search.summary&amp;orgid=10944"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10" Type="http://schemas.openxmlformats.org/officeDocument/2006/relationships/font" Target="fonts/Merriweather-boldItalic.ttf"/><Relationship Id="rId9" Type="http://schemas.openxmlformats.org/officeDocument/2006/relationships/font" Target="fonts/Merriweather-italic.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Merriweather-regular.ttf"/><Relationship Id="rId8" Type="http://schemas.openxmlformats.org/officeDocument/2006/relationships/font" Target="fonts/Merriweather-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