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b w:val="1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202122"/>
          <w:highlight w:val="white"/>
          <w:rtl w:val="0"/>
        </w:rPr>
        <w:t xml:space="preserve">Children of Armenia Fund (COAF)</w:t>
      </w:r>
    </w:p>
    <w:p w:rsidR="00000000" w:rsidDel="00000000" w:rsidP="00000000" w:rsidRDefault="00000000" w:rsidRPr="00000000" w14:paraId="00000007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i w:val="1"/>
          <w:color w:val="2021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b w:val="1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202122"/>
          <w:highlight w:val="white"/>
          <w:rtl w:val="0"/>
        </w:rPr>
        <w:t xml:space="preserve">Yerevan office</w:t>
      </w:r>
    </w:p>
    <w:p w:rsidR="00000000" w:rsidDel="00000000" w:rsidP="00000000" w:rsidRDefault="00000000" w:rsidRPr="00000000" w14:paraId="00000009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color w:val="202122"/>
          <w:highlight w:val="white"/>
          <w:rtl w:val="0"/>
        </w:rPr>
        <w:t xml:space="preserve">Address: 2/2 Melik-Adamyan Street, Yerevan 0010, Armenia</w:t>
      </w:r>
    </w:p>
    <w:p w:rsidR="00000000" w:rsidDel="00000000" w:rsidP="00000000" w:rsidRDefault="00000000" w:rsidRPr="00000000" w14:paraId="0000000A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color w:val="202122"/>
          <w:highlight w:val="white"/>
          <w:rtl w:val="0"/>
        </w:rPr>
        <w:t xml:space="preserve">Phone: +374 10 50 20 76</w:t>
      </w:r>
    </w:p>
    <w:p w:rsidR="00000000" w:rsidDel="00000000" w:rsidP="00000000" w:rsidRDefault="00000000" w:rsidRPr="00000000" w14:paraId="0000000B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b w:val="1"/>
          <w:color w:val="2021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b w:val="1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202122"/>
          <w:highlight w:val="white"/>
          <w:rtl w:val="0"/>
        </w:rPr>
        <w:t xml:space="preserve">New York office </w:t>
      </w:r>
    </w:p>
    <w:p w:rsidR="00000000" w:rsidDel="00000000" w:rsidP="00000000" w:rsidRDefault="00000000" w:rsidRPr="00000000" w14:paraId="0000000D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color w:val="202122"/>
          <w:highlight w:val="white"/>
          <w:rtl w:val="0"/>
        </w:rPr>
        <w:t xml:space="preserve">Address</w:t>
      </w:r>
      <w:r w:rsidDel="00000000" w:rsidR="00000000" w:rsidRPr="00000000">
        <w:rPr>
          <w:rFonts w:ascii="Montserrat" w:cs="Montserrat" w:eastAsia="Montserrat" w:hAnsi="Montserrat"/>
          <w:color w:val="202122"/>
          <w:highlight w:val="white"/>
          <w:rtl w:val="0"/>
        </w:rPr>
        <w:t xml:space="preserve">: 149 5th Avenue, Room 500, New York, NY 10010, USA</w:t>
      </w:r>
    </w:p>
    <w:p w:rsidR="00000000" w:rsidDel="00000000" w:rsidP="00000000" w:rsidRDefault="00000000" w:rsidRPr="00000000" w14:paraId="0000000E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color w:val="202122"/>
          <w:highlight w:val="white"/>
          <w:rtl w:val="0"/>
        </w:rPr>
        <w:t xml:space="preserve">Phone: +1 (212) 994-8234</w:t>
      </w:r>
    </w:p>
    <w:p w:rsidR="00000000" w:rsidDel="00000000" w:rsidP="00000000" w:rsidRDefault="00000000" w:rsidRPr="00000000" w14:paraId="0000000F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color w:val="2021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color w:val="202122"/>
          <w:highlight w:val="white"/>
          <w:rtl w:val="0"/>
        </w:rPr>
        <w:t xml:space="preserve">Website: </w:t>
      </w:r>
      <w:hyperlink r:id="rId6">
        <w:r w:rsidDel="00000000" w:rsidR="00000000" w:rsidRPr="00000000">
          <w:rPr>
            <w:rFonts w:ascii="Montserrat" w:cs="Montserrat" w:eastAsia="Montserrat" w:hAnsi="Montserrat"/>
            <w:color w:val="202122"/>
            <w:highlight w:val="white"/>
            <w:rtl w:val="0"/>
          </w:rPr>
          <w:t xml:space="preserve">https://www.coaf.org/</w:t>
        </w:r>
      </w:hyperlink>
      <w:r w:rsidDel="00000000" w:rsidR="00000000" w:rsidRPr="00000000">
        <w:rPr>
          <w:rFonts w:ascii="Montserrat" w:cs="Montserrat" w:eastAsia="Montserrat" w:hAnsi="Montserrat"/>
          <w:color w:val="202122"/>
          <w:highlight w:val="white"/>
          <w:rtl w:val="0"/>
        </w:rPr>
        <w:t xml:space="preserve">  </w:t>
      </w:r>
    </w:p>
    <w:p w:rsidR="00000000" w:rsidDel="00000000" w:rsidP="00000000" w:rsidRDefault="00000000" w:rsidRPr="00000000" w14:paraId="00000011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color w:val="202122"/>
          <w:highlight w:val="white"/>
          <w:rtl w:val="0"/>
        </w:rPr>
        <w:t xml:space="preserve">E-mail: </w:t>
      </w:r>
      <w:hyperlink r:id="rId7">
        <w:r w:rsidDel="00000000" w:rsidR="00000000" w:rsidRPr="00000000">
          <w:rPr>
            <w:rFonts w:ascii="Montserrat" w:cs="Montserrat" w:eastAsia="Montserrat" w:hAnsi="Montserrat"/>
            <w:color w:val="202122"/>
            <w:highlight w:val="white"/>
            <w:rtl w:val="0"/>
          </w:rPr>
          <w:t xml:space="preserve">coaf@coaf.org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color w:val="2021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b w:val="1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202122"/>
          <w:highlight w:val="white"/>
          <w:rtl w:val="0"/>
        </w:rPr>
        <w:t xml:space="preserve">Social media pages</w:t>
      </w:r>
    </w:p>
    <w:p w:rsidR="00000000" w:rsidDel="00000000" w:rsidP="00000000" w:rsidRDefault="00000000" w:rsidRPr="00000000" w14:paraId="00000014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b w:val="1"/>
          <w:color w:val="221e1f"/>
        </w:rPr>
        <w:sectPr>
          <w:headerReference r:id="rId8" w:type="default"/>
          <w:footerReference r:id="rId9" w:type="default"/>
          <w:pgSz w:h="16838" w:w="11906" w:orient="portrait"/>
          <w:pgMar w:bottom="1440" w:top="1440" w:left="990" w:right="1470" w:header="720" w:footer="720"/>
          <w:pgNumType w:start="1"/>
        </w:sectPr>
      </w:pPr>
      <w:hyperlink r:id="rId10">
        <w:r w:rsidDel="00000000" w:rsidR="00000000" w:rsidRPr="00000000">
          <w:rPr>
            <w:rFonts w:ascii="Montserrat" w:cs="Montserrat" w:eastAsia="Montserrat" w:hAnsi="Montserrat"/>
            <w:b w:val="1"/>
            <w:color w:val="1155cc"/>
            <w:highlight w:val="white"/>
            <w:u w:val="single"/>
          </w:rPr>
          <w:drawing>
            <wp:inline distB="114300" distT="114300" distL="114300" distR="114300">
              <wp:extent cx="123825" cy="123825"/>
              <wp:effectExtent b="0" l="0" r="0" t="0"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1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3825" cy="123825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w:r>
      </w:hyperlink>
      <w:hyperlink r:id="rId12">
        <w:r w:rsidDel="00000000" w:rsidR="00000000" w:rsidRPr="00000000">
          <w:rPr>
            <w:rFonts w:ascii="Montserrat" w:cs="Montserrat" w:eastAsia="Montserrat" w:hAnsi="Montserrat"/>
            <w:b w:val="1"/>
            <w:color w:val="1155cc"/>
            <w:highlight w:val="white"/>
            <w:u w:val="single"/>
          </w:rPr>
          <w:drawing>
            <wp:inline distB="114300" distT="114300" distL="114300" distR="114300">
              <wp:extent cx="123825" cy="123825"/>
              <wp:effectExtent b="0" l="0" r="0" t="0"/>
              <wp:docPr id="6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3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3825" cy="123825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w:r>
      </w:hyperlink>
      <w:hyperlink r:id="rId14">
        <w:r w:rsidDel="00000000" w:rsidR="00000000" w:rsidRPr="00000000">
          <w:rPr>
            <w:rFonts w:ascii="Montserrat" w:cs="Montserrat" w:eastAsia="Montserrat" w:hAnsi="Montserrat"/>
            <w:b w:val="1"/>
            <w:color w:val="1155cc"/>
            <w:highlight w:val="white"/>
            <w:u w:val="single"/>
          </w:rPr>
          <w:drawing>
            <wp:inline distB="114300" distT="114300" distL="114300" distR="114300">
              <wp:extent cx="123825" cy="123825"/>
              <wp:effectExtent b="0" l="0" r="0" t="0"/>
              <wp:docPr id="7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5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3825" cy="123825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w:r>
      </w:hyperlink>
      <w:hyperlink r:id="rId16">
        <w:r w:rsidDel="00000000" w:rsidR="00000000" w:rsidRPr="00000000">
          <w:rPr>
            <w:rFonts w:ascii="Montserrat" w:cs="Montserrat" w:eastAsia="Montserrat" w:hAnsi="Montserrat"/>
            <w:b w:val="1"/>
            <w:color w:val="1155cc"/>
            <w:highlight w:val="white"/>
            <w:u w:val="single"/>
          </w:rPr>
          <w:drawing>
            <wp:inline distB="114300" distT="114300" distL="114300" distR="114300">
              <wp:extent cx="152400" cy="133350"/>
              <wp:effectExtent b="0" l="0" r="0" t="0"/>
              <wp:docPr id="3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7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2400" cy="133350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w:r>
      </w:hyperlink>
      <w:hyperlink r:id="rId18">
        <w:r w:rsidDel="00000000" w:rsidR="00000000" w:rsidRPr="00000000">
          <w:rPr>
            <w:rFonts w:ascii="Montserrat" w:cs="Montserrat" w:eastAsia="Montserrat" w:hAnsi="Montserrat"/>
            <w:b w:val="1"/>
            <w:color w:val="1155cc"/>
            <w:highlight w:val="white"/>
            <w:u w:val="single"/>
          </w:rPr>
          <w:drawing>
            <wp:inline distB="114300" distT="114300" distL="114300" distR="114300">
              <wp:extent cx="190500" cy="190500"/>
              <wp:effectExtent b="0" l="0" r="0" t="0"/>
              <wp:docPr id="4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9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90500" cy="190500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Director of Marketing and Communications </w:t>
      </w:r>
    </w:p>
    <w:p w:rsidR="00000000" w:rsidDel="00000000" w:rsidP="00000000" w:rsidRDefault="00000000" w:rsidRPr="00000000" w14:paraId="00000017">
      <w:pPr>
        <w:pageBreakBefore w:val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Mark Gargarian</w:t>
      </w:r>
    </w:p>
    <w:p w:rsidR="00000000" w:rsidDel="00000000" w:rsidP="00000000" w:rsidRDefault="00000000" w:rsidRPr="00000000" w14:paraId="00000018">
      <w:pPr>
        <w:pageBreakBefore w:val="0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E-mail: </w:t>
      </w:r>
      <w:r w:rsidDel="00000000" w:rsidR="00000000" w:rsidRPr="00000000">
        <w:rPr>
          <w:rFonts w:ascii="Montserrat" w:cs="Montserrat" w:eastAsia="Montserrat" w:hAnsi="Montserrat"/>
          <w:color w:val="1a73e8"/>
          <w:highlight w:val="white"/>
          <w:rtl w:val="0"/>
        </w:rPr>
        <w:t xml:space="preserve">mark.gargarian@coaf.org</w:t>
      </w:r>
      <w:r w:rsidDel="00000000" w:rsidR="00000000" w:rsidRPr="00000000">
        <w:rPr>
          <w:rFonts w:ascii="Montserrat" w:cs="Montserrat" w:eastAsia="Montserrat" w:hAnsi="Montserrat"/>
          <w:color w:val="3c4043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/>
      </w:pPr>
      <w:r w:rsidDel="00000000" w:rsidR="00000000" w:rsidRPr="00000000">
        <w:rPr>
          <w:rtl w:val="0"/>
        </w:rPr>
      </w:r>
    </w:p>
    <w:sectPr>
      <w:type w:val="continuous"/>
      <w:pgSz w:h="16838" w:w="11906" w:orient="portrait"/>
      <w:pgMar w:bottom="1440" w:top="1440" w:left="990" w:right="147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ageBreakBefore w:val="0"/>
      <w:shd w:fill="ffffff" w:val="clear"/>
      <w:spacing w:after="200" w:before="200" w:line="96.00000000000001" w:lineRule="auto"/>
      <w:jc w:val="right"/>
      <w:rPr>
        <w:rFonts w:ascii="Montserrat" w:cs="Montserrat" w:eastAsia="Montserrat" w:hAnsi="Montserrat"/>
        <w:color w:val="221e1f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pageBreakBefore w:val="0"/>
      <w:shd w:fill="ffffff" w:val="clear"/>
      <w:spacing w:after="200" w:before="200" w:line="96.00000000000001" w:lineRule="auto"/>
      <w:jc w:val="right"/>
      <w:rPr>
        <w:rFonts w:ascii="Montserrat" w:cs="Montserrat" w:eastAsia="Montserrat" w:hAnsi="Montserrat"/>
        <w:color w:val="221e1f"/>
        <w:sz w:val="16"/>
        <w:szCs w:val="16"/>
      </w:rPr>
    </w:pPr>
    <w:r w:rsidDel="00000000" w:rsidR="00000000" w:rsidRPr="00000000">
      <w:rPr>
        <w:rFonts w:ascii="Montserrat" w:cs="Montserrat" w:eastAsia="Montserrat" w:hAnsi="Montserrat"/>
        <w:color w:val="221e1f"/>
        <w:sz w:val="16"/>
        <w:szCs w:val="16"/>
        <w:rtl w:val="0"/>
      </w:rPr>
      <w:t xml:space="preserve">coaf.org</w:t>
    </w:r>
  </w:p>
  <w:p w:rsidR="00000000" w:rsidDel="00000000" w:rsidP="00000000" w:rsidRDefault="00000000" w:rsidRPr="00000000" w14:paraId="00000021">
    <w:pPr>
      <w:pageBreakBefore w:val="0"/>
      <w:shd w:fill="ffffff" w:val="clear"/>
      <w:spacing w:after="200" w:before="200" w:line="96.00000000000001" w:lineRule="auto"/>
      <w:jc w:val="right"/>
      <w:rPr>
        <w:rFonts w:ascii="Montserrat" w:cs="Montserrat" w:eastAsia="Montserrat" w:hAnsi="Montserrat"/>
        <w:color w:val="221e1f"/>
        <w:sz w:val="16"/>
        <w:szCs w:val="16"/>
      </w:rPr>
    </w:pPr>
    <w:r w:rsidDel="00000000" w:rsidR="00000000" w:rsidRPr="00000000">
      <w:rPr>
        <w:rFonts w:ascii="Montserrat" w:cs="Montserrat" w:eastAsia="Montserrat" w:hAnsi="Montserrat"/>
        <w:color w:val="221e1f"/>
        <w:sz w:val="16"/>
        <w:szCs w:val="16"/>
        <w:rtl w:val="0"/>
      </w:rPr>
      <w:t xml:space="preserve">coaf@coaf.org</w:t>
    </w:r>
  </w:p>
  <w:p w:rsidR="00000000" w:rsidDel="00000000" w:rsidP="00000000" w:rsidRDefault="00000000" w:rsidRPr="00000000" w14:paraId="00000022">
    <w:pPr>
      <w:pageBreakBefore w:val="0"/>
      <w:shd w:fill="ffffff" w:val="clear"/>
      <w:spacing w:after="200" w:before="200" w:line="96.00000000000001" w:lineRule="auto"/>
      <w:jc w:val="right"/>
      <w:rPr/>
    </w:pPr>
    <w:r w:rsidDel="00000000" w:rsidR="00000000" w:rsidRPr="00000000">
      <w:rPr>
        <w:rFonts w:ascii="Montserrat" w:cs="Montserrat" w:eastAsia="Montserrat" w:hAnsi="Montserrat"/>
        <w:color w:val="221e1f"/>
        <w:sz w:val="16"/>
        <w:szCs w:val="16"/>
        <w:rtl w:val="0"/>
      </w:rPr>
      <w:t xml:space="preserve">+374  10 502076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pageBreakBefore w:val="0"/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619125</wp:posOffset>
          </wp:positionH>
          <wp:positionV relativeFrom="page">
            <wp:posOffset>190500</wp:posOffset>
          </wp:positionV>
          <wp:extent cx="1038225" cy="1438275"/>
          <wp:effectExtent b="0" l="0" r="0" t="0"/>
          <wp:wrapSquare wrapText="bothSides" distB="114300" distT="114300" distL="114300" distR="114300"/>
          <wp:docPr id="5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b="19781" l="22797" r="20725" t="12111"/>
                  <a:stretch>
                    <a:fillRect/>
                  </a:stretch>
                </pic:blipFill>
                <pic:spPr>
                  <a:xfrm>
                    <a:off x="0" y="0"/>
                    <a:ext cx="1038225" cy="14382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114300" distT="114300" distL="114300" distR="114300" hidden="0" layoutInCell="1" locked="0" relativeHeight="0" simplePos="0">
              <wp:simplePos x="0" y="0"/>
              <wp:positionH relativeFrom="column">
                <wp:posOffset>5648325</wp:posOffset>
              </wp:positionH>
              <wp:positionV relativeFrom="paragraph">
                <wp:posOffset>104776</wp:posOffset>
              </wp:positionV>
              <wp:extent cx="711167" cy="533375"/>
              <wp:effectExtent b="0" l="0" r="0" t="0"/>
              <wp:wrapSquare wrapText="bothSides" distB="114300" distT="114300" distL="114300" distR="114300"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0" y="0"/>
                        <a:ext cx="533375" cy="711167"/>
                      </a:xfrm>
                      <a:prstGeom prst="rect">
                        <a:avLst/>
                      </a:prstGeom>
                      <a:noFill/>
                    </wps:spPr>
                    <wps:bodyPr/>
                  </wps:wsp>
                </a:graphicData>
              </a:graphic>
            </wp:anchor>
          </w:drawing>
        </mc:Choice>
        <mc:Fallback>
          <w:drawing>
            <wp:anchor allowOverlap="1" behindDoc="0" distB="114300" distT="114300" distL="114300" distR="114300" hidden="0" layoutInCell="1" locked="0" relativeHeight="0" simplePos="0">
              <wp:simplePos x="0" y="0"/>
              <wp:positionH relativeFrom="column">
                <wp:posOffset>5648325</wp:posOffset>
              </wp:positionH>
              <wp:positionV relativeFrom="paragraph">
                <wp:posOffset>104776</wp:posOffset>
              </wp:positionV>
              <wp:extent cx="711167" cy="533375"/>
              <wp:effectExtent b="0" l="0" r="0" t="0"/>
              <wp:wrapSquare wrapText="bothSides" distB="114300" distT="114300" distL="114300" distR="114300"/>
              <wp:docPr id="1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1167" cy="5333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3.png"/><Relationship Id="rId10" Type="http://schemas.openxmlformats.org/officeDocument/2006/relationships/hyperlink" Target="https://www.facebook.com/coafkids/" TargetMode="External"/><Relationship Id="rId13" Type="http://schemas.openxmlformats.org/officeDocument/2006/relationships/image" Target="media/image6.png"/><Relationship Id="rId12" Type="http://schemas.openxmlformats.org/officeDocument/2006/relationships/hyperlink" Target="https://www.instagram.com/coafkids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15" Type="http://schemas.openxmlformats.org/officeDocument/2006/relationships/image" Target="media/image2.png"/><Relationship Id="rId14" Type="http://schemas.openxmlformats.org/officeDocument/2006/relationships/hyperlink" Target="https://twitter.com/coafkids" TargetMode="External"/><Relationship Id="rId17" Type="http://schemas.openxmlformats.org/officeDocument/2006/relationships/image" Target="media/image5.png"/><Relationship Id="rId16" Type="http://schemas.openxmlformats.org/officeDocument/2006/relationships/hyperlink" Target="https://www.youtube.com/user/COAFkids" TargetMode="External"/><Relationship Id="rId5" Type="http://schemas.openxmlformats.org/officeDocument/2006/relationships/styles" Target="styles.xml"/><Relationship Id="rId19" Type="http://schemas.openxmlformats.org/officeDocument/2006/relationships/image" Target="media/image1.png"/><Relationship Id="rId6" Type="http://schemas.openxmlformats.org/officeDocument/2006/relationships/hyperlink" Target="https://www.coafkids.org/" TargetMode="External"/><Relationship Id="rId18" Type="http://schemas.openxmlformats.org/officeDocument/2006/relationships/hyperlink" Target="https://www.linkedin.com/company/coafkids/" TargetMode="External"/><Relationship Id="rId7" Type="http://schemas.openxmlformats.org/officeDocument/2006/relationships/hyperlink" Target="mailto:coaf@coaf.org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